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5BD5" w14:textId="3788F5DF" w:rsidR="00D4489B" w:rsidRDefault="00D4489B" w:rsidP="00D4489B">
      <w:pPr>
        <w:pStyle w:val="Titel"/>
        <w:jc w:val="center"/>
      </w:pPr>
      <w:bookmarkStart w:id="0" w:name="_Toc444184002"/>
      <w:r>
        <w:t>Exposé</w:t>
      </w:r>
    </w:p>
    <w:p w14:paraId="6AEB9874" w14:textId="77777777" w:rsidR="00A150DA" w:rsidRPr="00A150DA" w:rsidRDefault="00A150DA" w:rsidP="00A150DA">
      <w:pPr>
        <w:jc w:val="center"/>
        <w:rPr>
          <w:b/>
          <w:bCs/>
          <w:sz w:val="28"/>
          <w:szCs w:val="28"/>
        </w:rPr>
      </w:pPr>
      <w:r w:rsidRPr="00A150DA">
        <w:rPr>
          <w:b/>
          <w:bCs/>
          <w:sz w:val="28"/>
          <w:szCs w:val="28"/>
        </w:rPr>
        <w:t xml:space="preserve">Marketing von Nachhaltigkeit – </w:t>
      </w:r>
      <w:r w:rsidRPr="00A150DA">
        <w:rPr>
          <w:b/>
          <w:bCs/>
          <w:sz w:val="28"/>
          <w:szCs w:val="28"/>
        </w:rPr>
        <w:br/>
        <w:t>Erfolgsfaktoren am Beispiel der Modebranche</w:t>
      </w:r>
    </w:p>
    <w:p w14:paraId="611A60B4" w14:textId="77777777" w:rsidR="00A150DA" w:rsidRDefault="00A150DA" w:rsidP="00D4489B">
      <w:pPr>
        <w:sectPr w:rsidR="00A150DA" w:rsidSect="00D4489B">
          <w:headerReference w:type="default" r:id="rId10"/>
          <w:headerReference w:type="first" r:id="rId11"/>
          <w:pgSz w:w="11906" w:h="16838"/>
          <w:pgMar w:top="1418" w:right="1134" w:bottom="1418" w:left="2268" w:header="567" w:footer="709" w:gutter="0"/>
          <w:cols w:space="708"/>
          <w:titlePg/>
          <w:docGrid w:linePitch="360"/>
        </w:sectPr>
      </w:pPr>
    </w:p>
    <w:p w14:paraId="7BF40775" w14:textId="565E8403" w:rsidR="00464891" w:rsidRPr="00464891" w:rsidRDefault="00464891" w:rsidP="006C47B4">
      <w:pPr>
        <w:pStyle w:val="berschrift1"/>
      </w:pPr>
      <w:r w:rsidRPr="00464891">
        <w:lastRenderedPageBreak/>
        <w:t>Ausgangslage, Forschungsproblem und -frage</w:t>
      </w:r>
      <w:bookmarkEnd w:id="0"/>
    </w:p>
    <w:p w14:paraId="42C235CA" w14:textId="2EAA3EE2" w:rsidR="00464891" w:rsidRDefault="006C47B4" w:rsidP="00BF5A0B">
      <w:pPr>
        <w:tabs>
          <w:tab w:val="left" w:pos="142"/>
        </w:tabs>
        <w:spacing w:before="240"/>
        <w:rPr>
          <w:rFonts w:ascii="Arial" w:eastAsia="Calibri" w:hAnsi="Arial" w:cs="Arial"/>
        </w:rPr>
      </w:pPr>
      <w:r>
        <w:rPr>
          <w:rFonts w:ascii="Arial" w:eastAsia="Calibri" w:hAnsi="Arial" w:cs="Arial"/>
        </w:rPr>
        <w:t xml:space="preserve">Nachhaltigkeit stellt einen der Megatrends des 21. Jahrhunderts dar. Das ökologische Bewusstsein in der Bevölkerung nimmt in der Bevölkerung immer weiter zu und wirkt sich auch auf das Konsumverhalten aus. </w:t>
      </w:r>
      <w:r w:rsidR="000D227A">
        <w:rPr>
          <w:rFonts w:ascii="Arial" w:eastAsia="Calibri" w:hAnsi="Arial" w:cs="Arial"/>
        </w:rPr>
        <w:t>So steigt der Umsatz mit Fairtrade-Textilien in Deutschland zwischen 20</w:t>
      </w:r>
      <w:r w:rsidR="00701E86">
        <w:rPr>
          <w:rFonts w:ascii="Arial" w:eastAsia="Calibri" w:hAnsi="Arial" w:cs="Arial"/>
        </w:rPr>
        <w:t xml:space="preserve">00 </w:t>
      </w:r>
      <w:r w:rsidR="000D227A">
        <w:rPr>
          <w:rFonts w:ascii="Arial" w:eastAsia="Calibri" w:hAnsi="Arial" w:cs="Arial"/>
        </w:rPr>
        <w:t xml:space="preserve">und 2018 von </w:t>
      </w:r>
      <w:r w:rsidR="00701E86">
        <w:rPr>
          <w:rFonts w:ascii="Arial" w:eastAsia="Calibri" w:hAnsi="Arial" w:cs="Arial"/>
        </w:rPr>
        <w:t>52 Mio.</w:t>
      </w:r>
      <w:r w:rsidR="000D227A">
        <w:rPr>
          <w:rFonts w:ascii="Arial" w:eastAsia="Calibri" w:hAnsi="Arial" w:cs="Arial"/>
        </w:rPr>
        <w:t xml:space="preserve"> auf </w:t>
      </w:r>
      <w:r w:rsidR="00701E86">
        <w:rPr>
          <w:rFonts w:ascii="Arial" w:eastAsia="Calibri" w:hAnsi="Arial" w:cs="Arial"/>
        </w:rPr>
        <w:t>1,62 Mrd.</w:t>
      </w:r>
      <w:r w:rsidR="000D227A">
        <w:rPr>
          <w:rFonts w:ascii="Arial" w:eastAsia="Calibri" w:hAnsi="Arial" w:cs="Arial"/>
        </w:rPr>
        <w:t xml:space="preserve"> Euro an (vgl. TransFair 2019</w:t>
      </w:r>
      <w:r w:rsidR="00C0416D">
        <w:rPr>
          <w:rFonts w:ascii="Arial" w:eastAsia="Calibri" w:hAnsi="Arial" w:cs="Arial"/>
        </w:rPr>
        <w:t>: 7</w:t>
      </w:r>
      <w:r w:rsidR="000D227A">
        <w:rPr>
          <w:rFonts w:ascii="Arial" w:eastAsia="Calibri" w:hAnsi="Arial" w:cs="Arial"/>
        </w:rPr>
        <w:t xml:space="preserve">). </w:t>
      </w:r>
      <w:r>
        <w:rPr>
          <w:rFonts w:ascii="Arial" w:eastAsia="Calibri" w:hAnsi="Arial" w:cs="Arial"/>
        </w:rPr>
        <w:t>Damit wird seitens des Marketings die Kommunikation entsprechender Aspekte immer wichtiger und avanciert zunehmend zum Verkaufsargument</w:t>
      </w:r>
      <w:r w:rsidR="00701E86">
        <w:rPr>
          <w:rFonts w:ascii="Arial" w:eastAsia="Calibri" w:hAnsi="Arial" w:cs="Arial"/>
        </w:rPr>
        <w:t xml:space="preserve"> und potenziellem Wettbewerbsvorteil (vgl. Markenartikel-Magazin 2019).</w:t>
      </w:r>
    </w:p>
    <w:p w14:paraId="45180944" w14:textId="3C6F415A" w:rsidR="006C47B4" w:rsidRDefault="006C47B4" w:rsidP="00464891">
      <w:pPr>
        <w:tabs>
          <w:tab w:val="left" w:pos="142"/>
        </w:tabs>
        <w:rPr>
          <w:rFonts w:ascii="Arial" w:eastAsia="Calibri" w:hAnsi="Arial" w:cs="Arial"/>
        </w:rPr>
      </w:pPr>
      <w:r>
        <w:rPr>
          <w:rFonts w:ascii="Arial" w:eastAsia="Calibri" w:hAnsi="Arial" w:cs="Arial"/>
        </w:rPr>
        <w:t>Auch in der Modebranche zeichnet sich dieser Trend ab: Kaum ein Unternehmen verweist nicht auf eine nachhaltige Produktionsweise oder zumindest die Berücksichtigung einer CSR</w:t>
      </w:r>
      <w:r w:rsidR="0083375B">
        <w:rPr>
          <w:rFonts w:ascii="Arial" w:eastAsia="Calibri" w:hAnsi="Arial" w:cs="Arial"/>
        </w:rPr>
        <w:t xml:space="preserve"> (vgl. Timm 2019)</w:t>
      </w:r>
      <w:r>
        <w:rPr>
          <w:rFonts w:ascii="Arial" w:eastAsia="Calibri" w:hAnsi="Arial" w:cs="Arial"/>
        </w:rPr>
        <w:t>, um auf die sich wandelnden Ansprüche des Konsumentenverhalten einzugehen.</w:t>
      </w:r>
      <w:r w:rsidR="000D227A">
        <w:rPr>
          <w:rFonts w:ascii="Arial" w:eastAsia="Calibri" w:hAnsi="Arial" w:cs="Arial"/>
        </w:rPr>
        <w:t xml:space="preserve"> Gleichzeitig fällt in der Modebranche für die Produktion und Transportwege ein sehr hoher Ressourcenverbrauch an (vgl. ORF 2019</w:t>
      </w:r>
      <w:r w:rsidR="0083375B">
        <w:rPr>
          <w:rFonts w:ascii="Arial" w:eastAsia="Calibri" w:hAnsi="Arial" w:cs="Arial"/>
        </w:rPr>
        <w:t>; Klein 2019</w:t>
      </w:r>
      <w:r w:rsidR="000D227A">
        <w:rPr>
          <w:rFonts w:ascii="Arial" w:eastAsia="Calibri" w:hAnsi="Arial" w:cs="Arial"/>
        </w:rPr>
        <w:t>)</w:t>
      </w:r>
      <w:r w:rsidR="005579DF">
        <w:rPr>
          <w:rFonts w:ascii="Arial" w:eastAsia="Calibri" w:hAnsi="Arial" w:cs="Arial"/>
        </w:rPr>
        <w:t>, weshalb oftmals der Vorwurf des Greenwashings aufkommt (vgl. Deutschlandfunk 2019).</w:t>
      </w:r>
      <w:r w:rsidR="00E75E93">
        <w:rPr>
          <w:rFonts w:ascii="Arial" w:eastAsia="Calibri" w:hAnsi="Arial" w:cs="Arial"/>
        </w:rPr>
        <w:t xml:space="preserve"> </w:t>
      </w:r>
      <w:r w:rsidR="005579DF">
        <w:rPr>
          <w:rFonts w:ascii="Arial" w:eastAsia="Calibri" w:hAnsi="Arial" w:cs="Arial"/>
        </w:rPr>
        <w:t xml:space="preserve">Nicht alle Unternehmen wie die Outdoor-Hersteller Patagonia oder </w:t>
      </w:r>
      <w:proofErr w:type="spellStart"/>
      <w:r w:rsidR="005579DF">
        <w:rPr>
          <w:rFonts w:ascii="Arial" w:eastAsia="Calibri" w:hAnsi="Arial" w:cs="Arial"/>
        </w:rPr>
        <w:t>Vaude</w:t>
      </w:r>
      <w:proofErr w:type="spellEnd"/>
      <w:r w:rsidR="005579DF">
        <w:rPr>
          <w:rFonts w:ascii="Arial" w:eastAsia="Calibri" w:hAnsi="Arial" w:cs="Arial"/>
        </w:rPr>
        <w:t xml:space="preserve"> verfügen damit über ein nachhaltiges Unternehmensimage</w:t>
      </w:r>
      <w:r w:rsidR="0083375B">
        <w:rPr>
          <w:rFonts w:ascii="Arial" w:eastAsia="Calibri" w:hAnsi="Arial" w:cs="Arial"/>
        </w:rPr>
        <w:t>, sodass mehr als 60 % einer Umfrage angeben, erst dann mehr nachhaltige Bekleidung zu kaufen, wenn sie sichergehen könnten, dass Produkte zu 100 % nachhaltig sind (vgl. Splendid Research 2016: 101)</w:t>
      </w:r>
      <w:r w:rsidR="005579DF">
        <w:rPr>
          <w:rFonts w:ascii="Arial" w:eastAsia="Calibri" w:hAnsi="Arial" w:cs="Arial"/>
        </w:rPr>
        <w:t>. U</w:t>
      </w:r>
      <w:r w:rsidR="00E75E93">
        <w:rPr>
          <w:rFonts w:ascii="Arial" w:eastAsia="Calibri" w:hAnsi="Arial" w:cs="Arial"/>
        </w:rPr>
        <w:t>mgekehrt besteht seitens der Konsumenten ein «</w:t>
      </w:r>
      <w:r w:rsidR="00E75E93" w:rsidRPr="00E75E93">
        <w:rPr>
          <w:rFonts w:ascii="Arial" w:eastAsia="Calibri" w:hAnsi="Arial" w:cs="Arial"/>
        </w:rPr>
        <w:t>Attitude-</w:t>
      </w:r>
      <w:proofErr w:type="spellStart"/>
      <w:r w:rsidR="00E75E93" w:rsidRPr="00E75E93">
        <w:rPr>
          <w:rFonts w:ascii="Arial" w:eastAsia="Calibri" w:hAnsi="Arial" w:cs="Arial"/>
        </w:rPr>
        <w:t>Behaviour</w:t>
      </w:r>
      <w:proofErr w:type="spellEnd"/>
      <w:r w:rsidR="00E75E93" w:rsidRPr="00E75E93">
        <w:rPr>
          <w:rFonts w:ascii="Arial" w:eastAsia="Calibri" w:hAnsi="Arial" w:cs="Arial"/>
        </w:rPr>
        <w:t>-Gap</w:t>
      </w:r>
      <w:r w:rsidR="00E75E93">
        <w:rPr>
          <w:rFonts w:ascii="Arial" w:eastAsia="Calibri" w:hAnsi="Arial" w:cs="Arial"/>
        </w:rPr>
        <w:t>», wonach Anspruch und Kaufverhalten nicht immer konvergent sind (vgl. CSM 2019)</w:t>
      </w:r>
      <w:r w:rsidR="0083375B">
        <w:rPr>
          <w:rFonts w:ascii="Arial" w:eastAsia="Calibri" w:hAnsi="Arial" w:cs="Arial"/>
        </w:rPr>
        <w:t>, d. h. auch andere Faktoren die Kaufentscheidung beeinflussen.</w:t>
      </w:r>
    </w:p>
    <w:p w14:paraId="132ADF88" w14:textId="02B5C716" w:rsidR="000952C9" w:rsidRDefault="000952C9" w:rsidP="00464891">
      <w:pPr>
        <w:tabs>
          <w:tab w:val="left" w:pos="142"/>
        </w:tabs>
        <w:rPr>
          <w:rFonts w:ascii="Arial" w:eastAsia="Calibri" w:hAnsi="Arial" w:cs="Arial"/>
        </w:rPr>
      </w:pPr>
      <w:r>
        <w:rPr>
          <w:rFonts w:ascii="Arial" w:eastAsia="Calibri" w:hAnsi="Arial" w:cs="Arial"/>
        </w:rPr>
        <w:t>Bisherige Forschungsarbeiten haben sich sowohl mit den Aspekten der Nachhaltigkeit im Marketing (</w:t>
      </w:r>
      <w:r w:rsidR="00155FF1">
        <w:rPr>
          <w:rFonts w:ascii="Arial" w:eastAsia="Calibri" w:hAnsi="Arial" w:cs="Arial"/>
        </w:rPr>
        <w:t xml:space="preserve">Belz / </w:t>
      </w:r>
      <w:proofErr w:type="spellStart"/>
      <w:r w:rsidR="00155FF1">
        <w:rPr>
          <w:rFonts w:ascii="Arial" w:eastAsia="Calibri" w:hAnsi="Arial" w:cs="Arial"/>
        </w:rPr>
        <w:t>Billharz</w:t>
      </w:r>
      <w:proofErr w:type="spellEnd"/>
      <w:r w:rsidR="00155FF1">
        <w:rPr>
          <w:rFonts w:ascii="Arial" w:eastAsia="Calibri" w:hAnsi="Arial" w:cs="Arial"/>
        </w:rPr>
        <w:t xml:space="preserve"> 2005; Caparros 2015; Emrich 2015; Meffert et al. 2010</w:t>
      </w:r>
      <w:r>
        <w:rPr>
          <w:rFonts w:ascii="Arial" w:eastAsia="Calibri" w:hAnsi="Arial" w:cs="Arial"/>
        </w:rPr>
        <w:t xml:space="preserve">), der Nachhaltigkeit in der Modebranche (Bauer / Schunk 2016; </w:t>
      </w:r>
      <w:r w:rsidR="00155FF1">
        <w:rPr>
          <w:rFonts w:ascii="Arial" w:eastAsia="Calibri" w:hAnsi="Arial" w:cs="Arial"/>
        </w:rPr>
        <w:t>Brecht 2019; D*Souza 2015</w:t>
      </w:r>
      <w:r>
        <w:rPr>
          <w:rFonts w:ascii="Arial" w:eastAsia="Calibri" w:hAnsi="Arial" w:cs="Arial"/>
        </w:rPr>
        <w:t xml:space="preserve">) als auch dem Marketing von Mode (z. B. </w:t>
      </w:r>
      <w:proofErr w:type="spellStart"/>
      <w:r>
        <w:rPr>
          <w:rFonts w:ascii="Arial" w:eastAsia="Calibri" w:hAnsi="Arial" w:cs="Arial"/>
        </w:rPr>
        <w:t>Atik</w:t>
      </w:r>
      <w:proofErr w:type="spellEnd"/>
      <w:r>
        <w:rPr>
          <w:rFonts w:ascii="Arial" w:eastAsia="Calibri" w:hAnsi="Arial" w:cs="Arial"/>
        </w:rPr>
        <w:t xml:space="preserve"> / Fuat 2013; Barnes 2013</w:t>
      </w:r>
      <w:r w:rsidR="00155FF1">
        <w:rPr>
          <w:rFonts w:ascii="Arial" w:eastAsia="Calibri" w:hAnsi="Arial" w:cs="Arial"/>
        </w:rPr>
        <w:t xml:space="preserve">; Choi et al. 2015; Knödler / </w:t>
      </w:r>
      <w:proofErr w:type="spellStart"/>
      <w:r w:rsidR="00155FF1">
        <w:rPr>
          <w:rFonts w:ascii="Arial" w:eastAsia="Calibri" w:hAnsi="Arial" w:cs="Arial"/>
        </w:rPr>
        <w:t>Martach</w:t>
      </w:r>
      <w:proofErr w:type="spellEnd"/>
      <w:r w:rsidR="00155FF1">
        <w:rPr>
          <w:rFonts w:ascii="Arial" w:eastAsia="Calibri" w:hAnsi="Arial" w:cs="Arial"/>
        </w:rPr>
        <w:t xml:space="preserve"> 2019; </w:t>
      </w:r>
      <w:proofErr w:type="spellStart"/>
      <w:r w:rsidR="00155FF1">
        <w:rPr>
          <w:rFonts w:ascii="Arial" w:eastAsia="Calibri" w:hAnsi="Arial" w:cs="Arial"/>
        </w:rPr>
        <w:t>Woodside</w:t>
      </w:r>
      <w:proofErr w:type="spellEnd"/>
      <w:r w:rsidR="00155FF1">
        <w:rPr>
          <w:rFonts w:ascii="Arial" w:eastAsia="Calibri" w:hAnsi="Arial" w:cs="Arial"/>
        </w:rPr>
        <w:t xml:space="preserve"> 2012; Yan et al. 2012</w:t>
      </w:r>
      <w:r>
        <w:rPr>
          <w:rFonts w:ascii="Arial" w:eastAsia="Calibri" w:hAnsi="Arial" w:cs="Arial"/>
        </w:rPr>
        <w:t xml:space="preserve">) auseinandergesetzt. Auch gibt es bisher Studien zum Kaufverhalten von Modeartikeln bei unterschiedlichen Zielgruppen (Bauer et al. 2000; </w:t>
      </w:r>
      <w:r w:rsidR="00155FF1">
        <w:rPr>
          <w:rFonts w:ascii="Arial" w:eastAsia="Calibri" w:hAnsi="Arial" w:cs="Arial"/>
        </w:rPr>
        <w:t xml:space="preserve">BMU 2018; GfK 2015; </w:t>
      </w:r>
      <w:proofErr w:type="spellStart"/>
      <w:r w:rsidR="00155FF1">
        <w:rPr>
          <w:rFonts w:ascii="Arial" w:eastAsia="Calibri" w:hAnsi="Arial" w:cs="Arial"/>
        </w:rPr>
        <w:t>imug</w:t>
      </w:r>
      <w:proofErr w:type="spellEnd"/>
      <w:r w:rsidR="00155FF1">
        <w:rPr>
          <w:rFonts w:ascii="Arial" w:eastAsia="Calibri" w:hAnsi="Arial" w:cs="Arial"/>
        </w:rPr>
        <w:t xml:space="preserve"> 2014; Innofact 2017; ISPO 2019; KPMG 2015; PwC 2017; Schweighöfer 2017)</w:t>
      </w:r>
      <w:r>
        <w:rPr>
          <w:rFonts w:ascii="Arial" w:eastAsia="Calibri" w:hAnsi="Arial" w:cs="Arial"/>
        </w:rPr>
        <w:t xml:space="preserve">, wobei </w:t>
      </w:r>
      <w:r w:rsidR="00155FF1">
        <w:rPr>
          <w:rFonts w:ascii="Arial" w:eastAsia="Calibri" w:hAnsi="Arial" w:cs="Arial"/>
        </w:rPr>
        <w:t>teilweise</w:t>
      </w:r>
      <w:r>
        <w:rPr>
          <w:rFonts w:ascii="Arial" w:eastAsia="Calibri" w:hAnsi="Arial" w:cs="Arial"/>
        </w:rPr>
        <w:t xml:space="preserve"> die sogenannte «Generation Y» fokussiert wird</w:t>
      </w:r>
      <w:r w:rsidR="00155FF1">
        <w:rPr>
          <w:rFonts w:ascii="Arial" w:eastAsia="Calibri" w:hAnsi="Arial" w:cs="Arial"/>
        </w:rPr>
        <w:t xml:space="preserve"> (Greenpeace 2017; Özlem et al. 2015)</w:t>
      </w:r>
      <w:r>
        <w:rPr>
          <w:rFonts w:ascii="Arial" w:eastAsia="Calibri" w:hAnsi="Arial" w:cs="Arial"/>
        </w:rPr>
        <w:t>. Eine Arbeit, die aus diesen Studien potenzielle Erfolgsfaktoren für das Marketing ableitet, gibt es bislang jedoch nicht.</w:t>
      </w:r>
    </w:p>
    <w:p w14:paraId="05EBFADF" w14:textId="05C30AE0" w:rsidR="00BF5A0B" w:rsidRDefault="00BF5A0B" w:rsidP="00464891">
      <w:pPr>
        <w:tabs>
          <w:tab w:val="left" w:pos="142"/>
        </w:tabs>
        <w:rPr>
          <w:rFonts w:ascii="Arial" w:eastAsia="Calibri" w:hAnsi="Arial" w:cs="Arial"/>
        </w:rPr>
      </w:pPr>
      <w:r>
        <w:rPr>
          <w:rFonts w:ascii="Arial" w:eastAsia="Calibri" w:hAnsi="Arial" w:cs="Arial"/>
        </w:rPr>
        <w:lastRenderedPageBreak/>
        <w:t xml:space="preserve">Es stellt sich somit die Frage, welche Faktoren im Hinblick auf die Marketingaktivitäten von Modeunternehmen als tatsächlich erfolgreich gelten, um diese wirksam als Verkaufsargument nutzen zu können. </w:t>
      </w:r>
      <w:r w:rsidR="0083375B">
        <w:rPr>
          <w:rFonts w:ascii="Arial" w:eastAsia="Calibri" w:hAnsi="Arial" w:cs="Arial"/>
        </w:rPr>
        <w:t xml:space="preserve">Gleichzeitig ist zu erörtern, welche Faktoren das Kaufverhalten der Kunden beeinflussen. </w:t>
      </w:r>
      <w:r>
        <w:rPr>
          <w:rFonts w:ascii="Arial" w:eastAsia="Calibri" w:hAnsi="Arial" w:cs="Arial"/>
        </w:rPr>
        <w:t>Daraus ergibt sich die dieser Arbeit zugrundeliegende Fragestellung:</w:t>
      </w:r>
    </w:p>
    <w:p w14:paraId="6742D18D" w14:textId="019C8818" w:rsidR="006C47B4" w:rsidRDefault="00BF5A0B" w:rsidP="00464891">
      <w:pPr>
        <w:pStyle w:val="Listenabsatz"/>
        <w:numPr>
          <w:ilvl w:val="0"/>
          <w:numId w:val="15"/>
        </w:numPr>
        <w:tabs>
          <w:tab w:val="left" w:pos="142"/>
        </w:tabs>
        <w:rPr>
          <w:rFonts w:ascii="Arial" w:eastAsia="Calibri" w:hAnsi="Arial" w:cs="Arial"/>
          <w:lang w:val="de-DE"/>
        </w:rPr>
      </w:pPr>
      <w:r>
        <w:rPr>
          <w:rFonts w:ascii="Arial" w:eastAsia="Calibri" w:hAnsi="Arial" w:cs="Arial"/>
          <w:lang w:val="de-DE"/>
        </w:rPr>
        <w:t xml:space="preserve">Welche Erfolgsfaktoren wirken sich im Sinne eines auf Nachhaltigkeit fokussierten Marketings positiv auf die Wahrnehmung einer Marke aus, sodass sie gewinnbringend zur Verkaufsförderung </w:t>
      </w:r>
      <w:r w:rsidR="0083375B">
        <w:rPr>
          <w:rFonts w:ascii="Arial" w:eastAsia="Calibri" w:hAnsi="Arial" w:cs="Arial"/>
          <w:lang w:val="de-DE"/>
        </w:rPr>
        <w:t xml:space="preserve">durch positive Kaufentscheidungen der Kunden </w:t>
      </w:r>
      <w:r>
        <w:rPr>
          <w:rFonts w:ascii="Arial" w:eastAsia="Calibri" w:hAnsi="Arial" w:cs="Arial"/>
          <w:lang w:val="de-DE"/>
        </w:rPr>
        <w:t>beitragen können?</w:t>
      </w:r>
    </w:p>
    <w:p w14:paraId="6D1D9EEA" w14:textId="68200F52" w:rsidR="00BA22F9" w:rsidRDefault="00BA22F9" w:rsidP="00BA22F9">
      <w:pPr>
        <w:tabs>
          <w:tab w:val="left" w:pos="142"/>
        </w:tabs>
        <w:rPr>
          <w:rFonts w:ascii="Arial" w:eastAsia="Calibri" w:hAnsi="Arial" w:cs="Arial"/>
          <w:lang w:val="de-DE"/>
        </w:rPr>
      </w:pPr>
      <w:r>
        <w:rPr>
          <w:rFonts w:ascii="Arial" w:eastAsia="Calibri" w:hAnsi="Arial" w:cs="Arial"/>
          <w:lang w:val="de-DE"/>
        </w:rPr>
        <w:br w:type="page"/>
      </w:r>
    </w:p>
    <w:p w14:paraId="3DD73601" w14:textId="77777777" w:rsidR="00464891" w:rsidRPr="00464891" w:rsidRDefault="00464891" w:rsidP="006C47B4">
      <w:pPr>
        <w:pStyle w:val="berschrift1"/>
      </w:pPr>
      <w:bookmarkStart w:id="1" w:name="_Toc444184003"/>
      <w:r w:rsidRPr="00464891">
        <w:lastRenderedPageBreak/>
        <w:t>Zielsetzungen, inhaltliche Abgrenzung</w:t>
      </w:r>
      <w:bookmarkEnd w:id="1"/>
    </w:p>
    <w:p w14:paraId="29B2C6D3" w14:textId="49EAD828" w:rsidR="00BA22F9" w:rsidRDefault="00BF5A0B" w:rsidP="00BF5A0B">
      <w:pPr>
        <w:spacing w:before="240"/>
        <w:rPr>
          <w:rFonts w:ascii="Arial" w:eastAsia="Calibri" w:hAnsi="Arial" w:cs="Arial"/>
          <w:lang w:val="de-DE"/>
        </w:rPr>
      </w:pPr>
      <w:r>
        <w:rPr>
          <w:rFonts w:ascii="Arial" w:eastAsia="Calibri" w:hAnsi="Arial" w:cs="Arial"/>
          <w:lang w:val="de-DE"/>
        </w:rPr>
        <w:t xml:space="preserve">Es wird untersucht, welche nachhaltigen Faktoren sich innerhalb der Kommunikation einer Marke im Rahmen des Marketings erfolgreich auf die Markenwahrnehmung und damit auch die Positionierung und den Verkauf auswirken. Das Ziel ist dabei zu ermitteln, inwiefern Nachhaltigkeit als Teil der Marketingkommunikation positiv genutzt werden kann. </w:t>
      </w:r>
      <w:r w:rsidR="000952C9">
        <w:rPr>
          <w:rFonts w:ascii="Arial" w:eastAsia="Calibri" w:hAnsi="Arial" w:cs="Arial"/>
          <w:lang w:val="de-DE"/>
        </w:rPr>
        <w:t xml:space="preserve">Dabei wird von der Seite der Konsumenten ausgegangen, was quasi einen Bottom-Up-Prozess bei der Entwicklung von Marketingstrategien bedeutet. </w:t>
      </w:r>
    </w:p>
    <w:p w14:paraId="03A36F7D" w14:textId="3BAFF3AC" w:rsidR="00BA22F9" w:rsidRDefault="00BF5A0B" w:rsidP="00BF5A0B">
      <w:pPr>
        <w:spacing w:before="240"/>
        <w:rPr>
          <w:rFonts w:ascii="Arial" w:eastAsia="Calibri" w:hAnsi="Arial" w:cs="Arial"/>
          <w:lang w:val="de-DE"/>
        </w:rPr>
      </w:pPr>
      <w:r>
        <w:rPr>
          <w:rFonts w:ascii="Arial" w:eastAsia="Calibri" w:hAnsi="Arial" w:cs="Arial"/>
          <w:lang w:val="de-DE"/>
        </w:rPr>
        <w:t xml:space="preserve">Dies erfolgt anhand des Beispiels der Modebranche, lässt sich jedoch auf andere Branchen </w:t>
      </w:r>
      <w:r w:rsidR="000952C9">
        <w:rPr>
          <w:rFonts w:ascii="Arial" w:eastAsia="Calibri" w:hAnsi="Arial" w:cs="Arial"/>
          <w:lang w:val="de-DE"/>
        </w:rPr>
        <w:t xml:space="preserve">insbesondere des Einzelhandels </w:t>
      </w:r>
      <w:r>
        <w:rPr>
          <w:rFonts w:ascii="Arial" w:eastAsia="Calibri" w:hAnsi="Arial" w:cs="Arial"/>
          <w:lang w:val="de-DE"/>
        </w:rPr>
        <w:t xml:space="preserve">übertragen. </w:t>
      </w:r>
      <w:r w:rsidR="000952C9">
        <w:rPr>
          <w:rFonts w:ascii="Arial" w:eastAsia="Calibri" w:hAnsi="Arial" w:cs="Arial"/>
          <w:lang w:val="de-DE"/>
        </w:rPr>
        <w:t>In vielen Fällen erscheint die Umsetzung dabei vermutlich sogar einfacher, da andere Branchen weniger dem Vorwurf des „Greenwashings“ ausgesetzt sind und damit ein geringes Glaubwürdigkeitsproblem haben.</w:t>
      </w:r>
    </w:p>
    <w:p w14:paraId="1D026D29" w14:textId="35DA735A" w:rsidR="00464891" w:rsidRDefault="00BF5A0B" w:rsidP="00BF5A0B">
      <w:pPr>
        <w:spacing w:before="240"/>
        <w:rPr>
          <w:rFonts w:ascii="Arial" w:eastAsia="Calibri" w:hAnsi="Arial" w:cs="Arial"/>
          <w:lang w:val="de-DE"/>
        </w:rPr>
      </w:pPr>
      <w:r>
        <w:rPr>
          <w:rFonts w:ascii="Arial" w:eastAsia="Calibri" w:hAnsi="Arial" w:cs="Arial"/>
          <w:lang w:val="de-DE"/>
        </w:rPr>
        <w:t xml:space="preserve">Dabei fokussiert sich die Arbeit auf die Sicht der Konsumenten, welche die Kaufentscheidungen </w:t>
      </w:r>
      <w:r w:rsidR="001E1A58">
        <w:rPr>
          <w:rFonts w:ascii="Arial" w:eastAsia="Calibri" w:hAnsi="Arial" w:cs="Arial"/>
          <w:lang w:val="de-DE"/>
        </w:rPr>
        <w:t xml:space="preserve">anhand bestehender Marketingstrategien von Unternehmen treffen. Unberücksichtigt bleiben </w:t>
      </w:r>
      <w:r w:rsidR="00155FF1">
        <w:rPr>
          <w:rFonts w:ascii="Arial" w:eastAsia="Calibri" w:hAnsi="Arial" w:cs="Arial"/>
          <w:lang w:val="de-DE"/>
        </w:rPr>
        <w:t xml:space="preserve">bei der Auswertung der Studien </w:t>
      </w:r>
      <w:r w:rsidR="001E1A58">
        <w:rPr>
          <w:rFonts w:ascii="Arial" w:eastAsia="Calibri" w:hAnsi="Arial" w:cs="Arial"/>
          <w:lang w:val="de-DE"/>
        </w:rPr>
        <w:t>hingegen die unternehmerischen Entscheidungen zugunsten einer auf Nachhaltigkeit ausgerichteten Marketingstrategie</w:t>
      </w:r>
      <w:r w:rsidR="00155FF1">
        <w:rPr>
          <w:rFonts w:ascii="Arial" w:eastAsia="Calibri" w:hAnsi="Arial" w:cs="Arial"/>
          <w:lang w:val="de-DE"/>
        </w:rPr>
        <w:t xml:space="preserve">, wenngleich im Theorieteil der Arbeit auf Aspekte des Nachhaltigkeits-Marketings eingegangen wird. </w:t>
      </w:r>
    </w:p>
    <w:p w14:paraId="2E10572A" w14:textId="13757BF2" w:rsidR="00BA22F9" w:rsidRDefault="00BA22F9" w:rsidP="00BF5A0B">
      <w:pPr>
        <w:spacing w:before="240"/>
        <w:rPr>
          <w:rFonts w:ascii="Arial" w:eastAsia="Calibri" w:hAnsi="Arial" w:cs="Arial"/>
          <w:lang w:val="de-DE"/>
        </w:rPr>
      </w:pPr>
      <w:r>
        <w:rPr>
          <w:rFonts w:ascii="Arial" w:eastAsia="Calibri" w:hAnsi="Arial" w:cs="Arial"/>
          <w:lang w:val="de-DE"/>
        </w:rPr>
        <w:br w:type="page"/>
      </w:r>
    </w:p>
    <w:p w14:paraId="03D20D8B" w14:textId="77777777" w:rsidR="00464891" w:rsidRPr="00464891" w:rsidRDefault="00464891" w:rsidP="006C47B4">
      <w:pPr>
        <w:pStyle w:val="berschrift1"/>
      </w:pPr>
      <w:bookmarkStart w:id="2" w:name="_Toc444184004"/>
      <w:r w:rsidRPr="00464891">
        <w:lastRenderedPageBreak/>
        <w:t>Methodische Vorgehensweise</w:t>
      </w:r>
      <w:bookmarkEnd w:id="2"/>
    </w:p>
    <w:p w14:paraId="144A5D23" w14:textId="450BBC71" w:rsidR="00464891" w:rsidRDefault="001E1A58" w:rsidP="00BF5A0B">
      <w:pPr>
        <w:spacing w:before="240"/>
        <w:rPr>
          <w:rFonts w:ascii="Arial" w:eastAsia="Calibri" w:hAnsi="Arial" w:cs="Arial"/>
          <w:lang w:val="de-DE"/>
        </w:rPr>
      </w:pPr>
      <w:r>
        <w:rPr>
          <w:rFonts w:ascii="Arial" w:eastAsia="Calibri" w:hAnsi="Arial" w:cs="Arial"/>
          <w:lang w:val="de-DE"/>
        </w:rPr>
        <w:t>Die Beantwortung der Forschungsfrage erfolgt zunächst eine Auswertung vorhandener Studien zum Kaufverhalten ökologischer Mode beziehungsweise von Mode mit einem Fair-Trade-Label. Hierzu werden sowohl wissenschaftliche Datenbanken wie auch Suchmaschinen und das Portal Statista genutzt, um relevante Studien zu ermitteln. Ausgehend von der Metaanalyse dieser quantitativen Erhebungen</w:t>
      </w:r>
      <w:r w:rsidR="00BA22F9">
        <w:rPr>
          <w:rFonts w:ascii="Arial" w:eastAsia="Calibri" w:hAnsi="Arial" w:cs="Arial"/>
          <w:lang w:val="de-DE"/>
        </w:rPr>
        <w:t xml:space="preserve"> (z. B. Greenpeace, PwC, BMU, GfK)</w:t>
      </w:r>
      <w:r>
        <w:rPr>
          <w:rFonts w:ascii="Arial" w:eastAsia="Calibri" w:hAnsi="Arial" w:cs="Arial"/>
          <w:lang w:val="de-DE"/>
        </w:rPr>
        <w:t xml:space="preserve"> lassen sich Schlüsse bezüglich der Kriterien ermitteln, die eine Kaufentscheidung beeinflussen.</w:t>
      </w:r>
      <w:r w:rsidR="00155FF1">
        <w:rPr>
          <w:rFonts w:ascii="Arial" w:eastAsia="Calibri" w:hAnsi="Arial" w:cs="Arial"/>
          <w:lang w:val="de-DE"/>
        </w:rPr>
        <w:t xml:space="preserve"> Dabei stehen sowohl modespezifische Studien wie auch Studien zum Kaufverhalten von Bio- und Fairtrade-Produkten im Allgemeinen zur Verfügung, sodass sich Aussagen hinsichtlich ökologischen Bewusstseins und Preissensibilität treffen lassen.</w:t>
      </w:r>
      <w:r>
        <w:rPr>
          <w:rFonts w:ascii="Arial" w:eastAsia="Calibri" w:hAnsi="Arial" w:cs="Arial"/>
          <w:lang w:val="de-DE"/>
        </w:rPr>
        <w:t xml:space="preserve"> Diese wiederum werden mit aus der Forschungsliteratur ermittelten Erfolgsfaktoren des Marketings von Modeunternehmen abgeglichen, sodass sich abschließend ein Leitfaden mit den relevanten Aspekten im Sinne der Nachhaltigkeit im Marketing erstellen </w:t>
      </w:r>
      <w:r w:rsidR="00155FF1">
        <w:rPr>
          <w:rFonts w:ascii="Arial" w:eastAsia="Calibri" w:hAnsi="Arial" w:cs="Arial"/>
          <w:lang w:val="de-DE"/>
        </w:rPr>
        <w:t>lässt, was als Bottom-Up-Prozess zur Ermittlung einer erfolgreichen Marketingstrategie genutzt werden kann.</w:t>
      </w:r>
    </w:p>
    <w:p w14:paraId="65A5BC38" w14:textId="0A954019" w:rsidR="006C47B4" w:rsidRDefault="006C47B4" w:rsidP="00464891">
      <w:pPr>
        <w:rPr>
          <w:rFonts w:ascii="Arial" w:eastAsia="Calibri" w:hAnsi="Arial" w:cs="Arial"/>
          <w:lang w:val="de-DE"/>
        </w:rPr>
      </w:pPr>
      <w:r>
        <w:rPr>
          <w:rFonts w:ascii="Arial" w:eastAsia="Calibri" w:hAnsi="Arial" w:cs="Arial"/>
          <w:lang w:val="de-DE"/>
        </w:rPr>
        <w:br w:type="page"/>
      </w:r>
    </w:p>
    <w:p w14:paraId="36163F0B" w14:textId="5C22A850" w:rsidR="00464891" w:rsidRPr="00464891" w:rsidRDefault="00D4489B" w:rsidP="006C47B4">
      <w:pPr>
        <w:pStyle w:val="berschrift1"/>
      </w:pPr>
      <w:r>
        <w:lastRenderedPageBreak/>
        <w:t>Gliederung</w:t>
      </w:r>
    </w:p>
    <w:p w14:paraId="43A99B71" w14:textId="307C1197" w:rsidR="006C47B4" w:rsidRDefault="001E1A58" w:rsidP="00A150DA">
      <w:pPr>
        <w:spacing w:before="80" w:after="80" w:line="276" w:lineRule="auto"/>
        <w:rPr>
          <w:rFonts w:ascii="Arial" w:eastAsia="Calibri" w:hAnsi="Arial" w:cs="Arial"/>
          <w:b/>
          <w:bCs/>
          <w:lang w:val="de-DE"/>
        </w:rPr>
      </w:pPr>
      <w:r>
        <w:rPr>
          <w:rFonts w:ascii="Arial" w:eastAsia="Calibri" w:hAnsi="Arial" w:cs="Arial"/>
          <w:b/>
          <w:bCs/>
          <w:lang w:val="de-DE"/>
        </w:rPr>
        <w:t>1.</w:t>
      </w:r>
      <w:r>
        <w:rPr>
          <w:rFonts w:ascii="Arial" w:eastAsia="Calibri" w:hAnsi="Arial" w:cs="Arial"/>
          <w:b/>
          <w:bCs/>
          <w:lang w:val="de-DE"/>
        </w:rPr>
        <w:tab/>
        <w:t>Einleitung</w:t>
      </w:r>
    </w:p>
    <w:p w14:paraId="6D459AA4" w14:textId="41B5BBBD" w:rsidR="001E1A58" w:rsidRDefault="001E1A58" w:rsidP="00A150DA">
      <w:pPr>
        <w:spacing w:before="80" w:after="80" w:line="276" w:lineRule="auto"/>
        <w:ind w:left="708"/>
        <w:rPr>
          <w:rFonts w:ascii="Arial" w:eastAsia="Calibri" w:hAnsi="Arial" w:cs="Arial"/>
          <w:lang w:val="de-DE"/>
        </w:rPr>
      </w:pPr>
      <w:r w:rsidRPr="001E1A58">
        <w:rPr>
          <w:rFonts w:ascii="Arial" w:eastAsia="Calibri" w:hAnsi="Arial" w:cs="Arial"/>
          <w:lang w:val="de-DE"/>
        </w:rPr>
        <w:t>1.1</w:t>
      </w:r>
      <w:r w:rsidRPr="001E1A58">
        <w:rPr>
          <w:rFonts w:ascii="Arial" w:eastAsia="Calibri" w:hAnsi="Arial" w:cs="Arial"/>
          <w:lang w:val="de-DE"/>
        </w:rPr>
        <w:tab/>
      </w:r>
      <w:r>
        <w:rPr>
          <w:rFonts w:ascii="Arial" w:eastAsia="Calibri" w:hAnsi="Arial" w:cs="Arial"/>
          <w:lang w:val="de-DE"/>
        </w:rPr>
        <w:t>Relevanz der Thematik und Problemstellung</w:t>
      </w:r>
    </w:p>
    <w:p w14:paraId="73F01B59" w14:textId="5828CF91" w:rsidR="001E1A58" w:rsidRDefault="001E1A58" w:rsidP="00A150DA">
      <w:pPr>
        <w:spacing w:before="80" w:after="80" w:line="276" w:lineRule="auto"/>
        <w:ind w:left="708"/>
        <w:rPr>
          <w:rFonts w:ascii="Arial" w:eastAsia="Calibri" w:hAnsi="Arial" w:cs="Arial"/>
          <w:lang w:val="de-DE"/>
        </w:rPr>
      </w:pPr>
      <w:r>
        <w:rPr>
          <w:rFonts w:ascii="Arial" w:eastAsia="Calibri" w:hAnsi="Arial" w:cs="Arial"/>
          <w:lang w:val="de-DE"/>
        </w:rPr>
        <w:t>1.2</w:t>
      </w:r>
      <w:r>
        <w:rPr>
          <w:rFonts w:ascii="Arial" w:eastAsia="Calibri" w:hAnsi="Arial" w:cs="Arial"/>
          <w:lang w:val="de-DE"/>
        </w:rPr>
        <w:tab/>
        <w:t>Zielsetzung und Forschungsfrage</w:t>
      </w:r>
    </w:p>
    <w:p w14:paraId="30AFC9EA" w14:textId="3807CF3A" w:rsidR="001E1A58" w:rsidRDefault="001E1A58" w:rsidP="00A150DA">
      <w:pPr>
        <w:spacing w:before="80" w:after="80" w:line="276" w:lineRule="auto"/>
        <w:ind w:left="708"/>
        <w:rPr>
          <w:rFonts w:ascii="Arial" w:eastAsia="Calibri" w:hAnsi="Arial" w:cs="Arial"/>
          <w:lang w:val="de-DE"/>
        </w:rPr>
      </w:pPr>
      <w:r>
        <w:rPr>
          <w:rFonts w:ascii="Arial" w:eastAsia="Calibri" w:hAnsi="Arial" w:cs="Arial"/>
          <w:lang w:val="de-DE"/>
        </w:rPr>
        <w:t>1.3</w:t>
      </w:r>
      <w:r>
        <w:rPr>
          <w:rFonts w:ascii="Arial" w:eastAsia="Calibri" w:hAnsi="Arial" w:cs="Arial"/>
          <w:lang w:val="de-DE"/>
        </w:rPr>
        <w:tab/>
        <w:t>Methode und Aufbau der Arbeit</w:t>
      </w:r>
    </w:p>
    <w:p w14:paraId="1EA5AA95" w14:textId="3BB00AD6" w:rsidR="001E1A58" w:rsidRDefault="001E1A58" w:rsidP="00A150DA">
      <w:pPr>
        <w:spacing w:before="80" w:after="80" w:line="276" w:lineRule="auto"/>
        <w:rPr>
          <w:rFonts w:ascii="Arial" w:eastAsia="Calibri" w:hAnsi="Arial" w:cs="Arial"/>
          <w:b/>
          <w:bCs/>
          <w:lang w:val="de-DE"/>
        </w:rPr>
      </w:pPr>
      <w:r>
        <w:rPr>
          <w:rFonts w:ascii="Arial" w:eastAsia="Calibri" w:hAnsi="Arial" w:cs="Arial"/>
          <w:b/>
          <w:bCs/>
          <w:lang w:val="de-DE"/>
        </w:rPr>
        <w:t>2.</w:t>
      </w:r>
      <w:r>
        <w:rPr>
          <w:rFonts w:ascii="Arial" w:eastAsia="Calibri" w:hAnsi="Arial" w:cs="Arial"/>
          <w:b/>
          <w:bCs/>
          <w:lang w:val="de-DE"/>
        </w:rPr>
        <w:tab/>
        <w:t xml:space="preserve">Grundlagen </w:t>
      </w:r>
      <w:r w:rsidR="007D6831">
        <w:rPr>
          <w:rFonts w:ascii="Arial" w:eastAsia="Calibri" w:hAnsi="Arial" w:cs="Arial"/>
          <w:b/>
          <w:bCs/>
          <w:lang w:val="de-DE"/>
        </w:rPr>
        <w:t>zur Nachhaltigkeit</w:t>
      </w:r>
    </w:p>
    <w:p w14:paraId="580FA8E8" w14:textId="77777777" w:rsid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2.1</w:t>
      </w:r>
      <w:r>
        <w:rPr>
          <w:rFonts w:ascii="Arial" w:eastAsia="Calibri" w:hAnsi="Arial" w:cs="Arial"/>
          <w:lang w:val="de-DE"/>
        </w:rPr>
        <w:tab/>
        <w:t xml:space="preserve">Begriffsdefinition </w:t>
      </w:r>
    </w:p>
    <w:p w14:paraId="326B25FD" w14:textId="06537883" w:rsid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2.2</w:t>
      </w:r>
      <w:r>
        <w:rPr>
          <w:rFonts w:ascii="Arial" w:eastAsia="Calibri" w:hAnsi="Arial" w:cs="Arial"/>
          <w:lang w:val="de-DE"/>
        </w:rPr>
        <w:tab/>
        <w:t xml:space="preserve">Gesellschaftliche Bedeutung von Nachhaltigkeit </w:t>
      </w:r>
    </w:p>
    <w:p w14:paraId="2FB8ED08" w14:textId="00A6B966" w:rsid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2.3</w:t>
      </w:r>
      <w:r>
        <w:rPr>
          <w:rFonts w:ascii="Arial" w:eastAsia="Calibri" w:hAnsi="Arial" w:cs="Arial"/>
          <w:lang w:val="de-DE"/>
        </w:rPr>
        <w:tab/>
        <w:t>Nachhaltigkeit im Unternehmenskontext</w:t>
      </w:r>
    </w:p>
    <w:p w14:paraId="288F9F8D" w14:textId="08A00124" w:rsidR="007D6831" w:rsidRP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2.</w:t>
      </w:r>
      <w:r w:rsidR="00C0416D">
        <w:rPr>
          <w:rFonts w:ascii="Arial" w:eastAsia="Calibri" w:hAnsi="Arial" w:cs="Arial"/>
          <w:lang w:val="de-DE"/>
        </w:rPr>
        <w:t>4</w:t>
      </w:r>
      <w:r>
        <w:rPr>
          <w:rFonts w:ascii="Arial" w:eastAsia="Calibri" w:hAnsi="Arial" w:cs="Arial"/>
          <w:lang w:val="de-DE"/>
        </w:rPr>
        <w:tab/>
        <w:t>Nachhaltigkeit in der Modebranche</w:t>
      </w:r>
    </w:p>
    <w:p w14:paraId="5205EF86" w14:textId="1B902770" w:rsidR="007D6831" w:rsidRDefault="007D6831" w:rsidP="00A150DA">
      <w:pPr>
        <w:spacing w:before="80" w:after="80" w:line="276" w:lineRule="auto"/>
        <w:rPr>
          <w:rFonts w:ascii="Arial" w:eastAsia="Calibri" w:hAnsi="Arial" w:cs="Arial"/>
          <w:b/>
          <w:bCs/>
          <w:lang w:val="de-DE"/>
        </w:rPr>
      </w:pPr>
      <w:r>
        <w:rPr>
          <w:rFonts w:ascii="Arial" w:eastAsia="Calibri" w:hAnsi="Arial" w:cs="Arial"/>
          <w:b/>
          <w:bCs/>
          <w:lang w:val="de-DE"/>
        </w:rPr>
        <w:t>3.</w:t>
      </w:r>
      <w:r>
        <w:rPr>
          <w:rFonts w:ascii="Arial" w:eastAsia="Calibri" w:hAnsi="Arial" w:cs="Arial"/>
          <w:b/>
          <w:bCs/>
          <w:lang w:val="de-DE"/>
        </w:rPr>
        <w:tab/>
        <w:t>Erfolgreiches Marketing in Modeunternehmen</w:t>
      </w:r>
    </w:p>
    <w:p w14:paraId="25AA0380" w14:textId="1F2555D0" w:rsidR="007D6831" w:rsidRDefault="007D6831" w:rsidP="00A150DA">
      <w:pPr>
        <w:spacing w:before="80" w:after="80" w:line="276" w:lineRule="auto"/>
        <w:ind w:left="708"/>
        <w:rPr>
          <w:rFonts w:ascii="Arial" w:eastAsia="Calibri" w:hAnsi="Arial" w:cs="Arial"/>
          <w:lang w:val="de-DE"/>
        </w:rPr>
      </w:pPr>
      <w:r w:rsidRPr="007D6831">
        <w:rPr>
          <w:rFonts w:ascii="Arial" w:eastAsia="Calibri" w:hAnsi="Arial" w:cs="Arial"/>
          <w:lang w:val="de-DE"/>
        </w:rPr>
        <w:t>3.1</w:t>
      </w:r>
      <w:r w:rsidRPr="007D6831">
        <w:rPr>
          <w:rFonts w:ascii="Arial" w:eastAsia="Calibri" w:hAnsi="Arial" w:cs="Arial"/>
          <w:lang w:val="de-DE"/>
        </w:rPr>
        <w:tab/>
      </w:r>
      <w:r>
        <w:rPr>
          <w:rFonts w:ascii="Arial" w:eastAsia="Calibri" w:hAnsi="Arial" w:cs="Arial"/>
          <w:lang w:val="de-DE"/>
        </w:rPr>
        <w:t>Das integrierte Marketingkonzept</w:t>
      </w:r>
    </w:p>
    <w:p w14:paraId="7659DE28" w14:textId="6447C524" w:rsid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3.2</w:t>
      </w:r>
      <w:r>
        <w:rPr>
          <w:rFonts w:ascii="Arial" w:eastAsia="Calibri" w:hAnsi="Arial" w:cs="Arial"/>
          <w:lang w:val="de-DE"/>
        </w:rPr>
        <w:tab/>
        <w:t>Markenpositionierung und -wahrnehmung</w:t>
      </w:r>
    </w:p>
    <w:p w14:paraId="13B17108" w14:textId="6BED4324" w:rsid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3.3</w:t>
      </w:r>
      <w:r>
        <w:rPr>
          <w:rFonts w:ascii="Arial" w:eastAsia="Calibri" w:hAnsi="Arial" w:cs="Arial"/>
          <w:lang w:val="de-DE"/>
        </w:rPr>
        <w:tab/>
        <w:t>Erfolgsfaktoren im Marketing</w:t>
      </w:r>
    </w:p>
    <w:p w14:paraId="607FD7A5" w14:textId="1BD019CD" w:rsid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3.4</w:t>
      </w:r>
      <w:r>
        <w:rPr>
          <w:rFonts w:ascii="Arial" w:eastAsia="Calibri" w:hAnsi="Arial" w:cs="Arial"/>
          <w:lang w:val="de-DE"/>
        </w:rPr>
        <w:tab/>
        <w:t>Besonderheiten des Marketings in Modeunternehmen</w:t>
      </w:r>
    </w:p>
    <w:p w14:paraId="197A98A1" w14:textId="2C5044AE" w:rsidR="00C0416D" w:rsidRDefault="00C0416D" w:rsidP="00A150DA">
      <w:pPr>
        <w:spacing w:before="80" w:after="80" w:line="276" w:lineRule="auto"/>
        <w:ind w:left="708"/>
        <w:rPr>
          <w:rFonts w:ascii="Arial" w:eastAsia="Calibri" w:hAnsi="Arial" w:cs="Arial"/>
          <w:lang w:val="de-DE"/>
        </w:rPr>
      </w:pPr>
      <w:r>
        <w:rPr>
          <w:rFonts w:ascii="Arial" w:eastAsia="Calibri" w:hAnsi="Arial" w:cs="Arial"/>
          <w:lang w:val="de-DE"/>
        </w:rPr>
        <w:t>3.5</w:t>
      </w:r>
      <w:r>
        <w:rPr>
          <w:rFonts w:ascii="Arial" w:eastAsia="Calibri" w:hAnsi="Arial" w:cs="Arial"/>
          <w:lang w:val="de-DE"/>
        </w:rPr>
        <w:tab/>
        <w:t>Nachhaltigkeit als Teil des Marketings</w:t>
      </w:r>
    </w:p>
    <w:p w14:paraId="1E710FD8" w14:textId="3A941DEC" w:rsidR="007D6831" w:rsidRDefault="007D6831" w:rsidP="00A150DA">
      <w:pPr>
        <w:spacing w:before="80" w:after="80" w:line="276" w:lineRule="auto"/>
        <w:rPr>
          <w:rFonts w:ascii="Arial" w:eastAsia="Calibri" w:hAnsi="Arial" w:cs="Arial"/>
          <w:b/>
          <w:bCs/>
          <w:lang w:val="de-DE"/>
        </w:rPr>
      </w:pPr>
      <w:r>
        <w:rPr>
          <w:rFonts w:ascii="Arial" w:eastAsia="Calibri" w:hAnsi="Arial" w:cs="Arial"/>
          <w:b/>
          <w:bCs/>
          <w:lang w:val="de-DE"/>
        </w:rPr>
        <w:t>4.</w:t>
      </w:r>
      <w:r>
        <w:rPr>
          <w:rFonts w:ascii="Arial" w:eastAsia="Calibri" w:hAnsi="Arial" w:cs="Arial"/>
          <w:b/>
          <w:bCs/>
          <w:lang w:val="de-DE"/>
        </w:rPr>
        <w:tab/>
        <w:t>Konsumentenverhalten und Kaufentscheidungen</w:t>
      </w:r>
    </w:p>
    <w:p w14:paraId="5F4CC721" w14:textId="72C31AAD" w:rsidR="00E75E93" w:rsidRDefault="00E75E93" w:rsidP="00A150DA">
      <w:pPr>
        <w:spacing w:before="80" w:after="80" w:line="276" w:lineRule="auto"/>
        <w:ind w:left="708"/>
        <w:rPr>
          <w:rFonts w:ascii="Arial" w:eastAsia="Calibri" w:hAnsi="Arial" w:cs="Arial"/>
          <w:lang w:val="de-DE"/>
        </w:rPr>
      </w:pPr>
      <w:r w:rsidRPr="00E75E93">
        <w:rPr>
          <w:rFonts w:ascii="Arial" w:eastAsia="Calibri" w:hAnsi="Arial" w:cs="Arial"/>
          <w:lang w:val="de-DE"/>
        </w:rPr>
        <w:t>4.1</w:t>
      </w:r>
      <w:r w:rsidRPr="00E75E93">
        <w:rPr>
          <w:rFonts w:ascii="Arial" w:eastAsia="Calibri" w:hAnsi="Arial" w:cs="Arial"/>
          <w:lang w:val="de-DE"/>
        </w:rPr>
        <w:tab/>
      </w:r>
      <w:r>
        <w:rPr>
          <w:rFonts w:ascii="Arial" w:eastAsia="Calibri" w:hAnsi="Arial" w:cs="Arial"/>
          <w:lang w:val="de-DE"/>
        </w:rPr>
        <w:t>Konsumtrends</w:t>
      </w:r>
    </w:p>
    <w:p w14:paraId="41E34B45" w14:textId="199A0842" w:rsidR="00E75E93" w:rsidRDefault="00E75E93" w:rsidP="00A150DA">
      <w:pPr>
        <w:spacing w:before="80" w:after="80" w:line="276" w:lineRule="auto"/>
        <w:ind w:left="708"/>
        <w:rPr>
          <w:rFonts w:ascii="Arial" w:eastAsia="Calibri" w:hAnsi="Arial" w:cs="Arial"/>
          <w:lang w:val="de-DE"/>
        </w:rPr>
      </w:pPr>
      <w:r>
        <w:rPr>
          <w:rFonts w:ascii="Arial" w:eastAsia="Calibri" w:hAnsi="Arial" w:cs="Arial"/>
          <w:lang w:val="de-DE"/>
        </w:rPr>
        <w:t>4.2</w:t>
      </w:r>
      <w:r>
        <w:rPr>
          <w:rFonts w:ascii="Arial" w:eastAsia="Calibri" w:hAnsi="Arial" w:cs="Arial"/>
          <w:lang w:val="de-DE"/>
        </w:rPr>
        <w:tab/>
        <w:t>Einflussfaktoren auf Kaufentscheidungen</w:t>
      </w:r>
    </w:p>
    <w:p w14:paraId="48F84C32" w14:textId="77777777" w:rsidR="00701E86" w:rsidRDefault="00701E86" w:rsidP="00A150DA">
      <w:pPr>
        <w:spacing w:before="80" w:after="80" w:line="276" w:lineRule="auto"/>
        <w:ind w:left="1416"/>
        <w:rPr>
          <w:rFonts w:ascii="Arial" w:eastAsia="Calibri" w:hAnsi="Arial" w:cs="Arial"/>
          <w:lang w:val="de-DE"/>
        </w:rPr>
      </w:pPr>
      <w:r>
        <w:rPr>
          <w:rFonts w:ascii="Arial" w:eastAsia="Calibri" w:hAnsi="Arial" w:cs="Arial"/>
          <w:lang w:val="de-DE"/>
        </w:rPr>
        <w:t>4.3.1</w:t>
      </w:r>
      <w:r>
        <w:rPr>
          <w:rFonts w:ascii="Arial" w:eastAsia="Calibri" w:hAnsi="Arial" w:cs="Arial"/>
          <w:lang w:val="de-DE"/>
        </w:rPr>
        <w:tab/>
        <w:t>Bewusstsein</w:t>
      </w:r>
    </w:p>
    <w:p w14:paraId="7890090E" w14:textId="77777777" w:rsidR="00701E86" w:rsidRDefault="00701E86" w:rsidP="00A150DA">
      <w:pPr>
        <w:spacing w:before="80" w:after="80" w:line="276" w:lineRule="auto"/>
        <w:ind w:left="1416"/>
        <w:rPr>
          <w:rFonts w:ascii="Arial" w:eastAsia="Calibri" w:hAnsi="Arial" w:cs="Arial"/>
          <w:lang w:val="de-DE"/>
        </w:rPr>
      </w:pPr>
      <w:r>
        <w:rPr>
          <w:rFonts w:ascii="Arial" w:eastAsia="Calibri" w:hAnsi="Arial" w:cs="Arial"/>
          <w:lang w:val="de-DE"/>
        </w:rPr>
        <w:t>4.3.2</w:t>
      </w:r>
      <w:r>
        <w:rPr>
          <w:rFonts w:ascii="Arial" w:eastAsia="Calibri" w:hAnsi="Arial" w:cs="Arial"/>
          <w:lang w:val="de-DE"/>
        </w:rPr>
        <w:tab/>
        <w:t>Preissensibilität</w:t>
      </w:r>
    </w:p>
    <w:p w14:paraId="48B857B2" w14:textId="77777777" w:rsidR="00701E86" w:rsidRDefault="00701E86" w:rsidP="00A150DA">
      <w:pPr>
        <w:spacing w:before="80" w:after="80" w:line="276" w:lineRule="auto"/>
        <w:ind w:left="1416"/>
        <w:rPr>
          <w:rFonts w:ascii="Arial" w:eastAsia="Calibri" w:hAnsi="Arial" w:cs="Arial"/>
          <w:lang w:val="de-DE"/>
        </w:rPr>
      </w:pPr>
      <w:r>
        <w:rPr>
          <w:rFonts w:ascii="Arial" w:eastAsia="Calibri" w:hAnsi="Arial" w:cs="Arial"/>
          <w:lang w:val="de-DE"/>
        </w:rPr>
        <w:t>4.3.3</w:t>
      </w:r>
      <w:r>
        <w:rPr>
          <w:rFonts w:ascii="Arial" w:eastAsia="Calibri" w:hAnsi="Arial" w:cs="Arial"/>
          <w:lang w:val="de-DE"/>
        </w:rPr>
        <w:tab/>
        <w:t>Angebot</w:t>
      </w:r>
    </w:p>
    <w:p w14:paraId="0317004B" w14:textId="2F05C97D" w:rsidR="00C0416D" w:rsidRDefault="00C0416D" w:rsidP="00A150DA">
      <w:pPr>
        <w:spacing w:before="80" w:after="80" w:line="276" w:lineRule="auto"/>
        <w:ind w:left="708"/>
        <w:rPr>
          <w:rFonts w:ascii="Arial" w:eastAsia="Calibri" w:hAnsi="Arial" w:cs="Arial"/>
          <w:lang w:val="de-DE"/>
        </w:rPr>
      </w:pPr>
      <w:r>
        <w:rPr>
          <w:rFonts w:ascii="Arial" w:eastAsia="Calibri" w:hAnsi="Arial" w:cs="Arial"/>
          <w:lang w:val="de-DE"/>
        </w:rPr>
        <w:t>4.3</w:t>
      </w:r>
      <w:r>
        <w:rPr>
          <w:rFonts w:ascii="Arial" w:eastAsia="Calibri" w:hAnsi="Arial" w:cs="Arial"/>
          <w:lang w:val="de-DE"/>
        </w:rPr>
        <w:tab/>
        <w:t>Determinanten nachhaltigen Konsums</w:t>
      </w:r>
    </w:p>
    <w:p w14:paraId="5DAC023C" w14:textId="743DB35F" w:rsidR="00E75E93" w:rsidRDefault="00E75E93" w:rsidP="00A150DA">
      <w:pPr>
        <w:spacing w:before="80" w:after="80" w:line="276" w:lineRule="auto"/>
        <w:ind w:left="708"/>
        <w:rPr>
          <w:rFonts w:ascii="Arial" w:eastAsia="Calibri" w:hAnsi="Arial" w:cs="Arial"/>
        </w:rPr>
      </w:pPr>
      <w:r>
        <w:rPr>
          <w:rFonts w:ascii="Arial" w:eastAsia="Calibri" w:hAnsi="Arial" w:cs="Arial"/>
          <w:lang w:val="de-DE"/>
        </w:rPr>
        <w:t>4.</w:t>
      </w:r>
      <w:r w:rsidR="00C0416D">
        <w:rPr>
          <w:rFonts w:ascii="Arial" w:eastAsia="Calibri" w:hAnsi="Arial" w:cs="Arial"/>
          <w:lang w:val="de-DE"/>
        </w:rPr>
        <w:t>4</w:t>
      </w:r>
      <w:r>
        <w:rPr>
          <w:rFonts w:ascii="Arial" w:eastAsia="Calibri" w:hAnsi="Arial" w:cs="Arial"/>
          <w:lang w:val="de-DE"/>
        </w:rPr>
        <w:tab/>
      </w:r>
      <w:r w:rsidR="00C0416D" w:rsidRPr="00E75E93">
        <w:rPr>
          <w:rFonts w:ascii="Arial" w:eastAsia="Calibri" w:hAnsi="Arial" w:cs="Arial"/>
        </w:rPr>
        <w:t>Attitude-</w:t>
      </w:r>
      <w:proofErr w:type="spellStart"/>
      <w:r w:rsidR="00C0416D" w:rsidRPr="00E75E93">
        <w:rPr>
          <w:rFonts w:ascii="Arial" w:eastAsia="Calibri" w:hAnsi="Arial" w:cs="Arial"/>
        </w:rPr>
        <w:t>Behaviour</w:t>
      </w:r>
      <w:proofErr w:type="spellEnd"/>
      <w:r w:rsidR="00C0416D" w:rsidRPr="00E75E93">
        <w:rPr>
          <w:rFonts w:ascii="Arial" w:eastAsia="Calibri" w:hAnsi="Arial" w:cs="Arial"/>
        </w:rPr>
        <w:t>-Gap</w:t>
      </w:r>
      <w:r w:rsidR="00C0416D">
        <w:rPr>
          <w:rFonts w:ascii="Arial" w:eastAsia="Calibri" w:hAnsi="Arial" w:cs="Arial"/>
        </w:rPr>
        <w:t xml:space="preserve"> </w:t>
      </w:r>
    </w:p>
    <w:p w14:paraId="7E1732A0" w14:textId="4A1C700C" w:rsidR="00C0416D" w:rsidRDefault="00C0416D" w:rsidP="00A150DA">
      <w:pPr>
        <w:spacing w:before="80" w:after="80" w:line="276" w:lineRule="auto"/>
        <w:ind w:left="1416"/>
        <w:rPr>
          <w:rFonts w:ascii="Arial" w:eastAsia="Calibri" w:hAnsi="Arial" w:cs="Arial"/>
        </w:rPr>
      </w:pPr>
      <w:r>
        <w:rPr>
          <w:rFonts w:ascii="Arial" w:eastAsia="Calibri" w:hAnsi="Arial" w:cs="Arial"/>
        </w:rPr>
        <w:t>4.4.1</w:t>
      </w:r>
      <w:r>
        <w:rPr>
          <w:rFonts w:ascii="Arial" w:eastAsia="Calibri" w:hAnsi="Arial" w:cs="Arial"/>
        </w:rPr>
        <w:tab/>
        <w:t>Definition</w:t>
      </w:r>
    </w:p>
    <w:p w14:paraId="4003579F" w14:textId="4F08B337" w:rsidR="00C0416D" w:rsidRPr="00E75E93" w:rsidRDefault="00C0416D" w:rsidP="00A150DA">
      <w:pPr>
        <w:spacing w:before="80" w:after="80" w:line="276" w:lineRule="auto"/>
        <w:ind w:left="1416"/>
        <w:rPr>
          <w:rFonts w:ascii="Arial" w:eastAsia="Calibri" w:hAnsi="Arial" w:cs="Arial"/>
          <w:lang w:val="de-DE"/>
        </w:rPr>
      </w:pPr>
      <w:r>
        <w:rPr>
          <w:rFonts w:ascii="Arial" w:eastAsia="Calibri" w:hAnsi="Arial" w:cs="Arial"/>
        </w:rPr>
        <w:t>4.4.2</w:t>
      </w:r>
      <w:r>
        <w:rPr>
          <w:rFonts w:ascii="Arial" w:eastAsia="Calibri" w:hAnsi="Arial" w:cs="Arial"/>
        </w:rPr>
        <w:tab/>
        <w:t xml:space="preserve">Theory </w:t>
      </w:r>
      <w:proofErr w:type="spellStart"/>
      <w:r>
        <w:rPr>
          <w:rFonts w:ascii="Arial" w:eastAsia="Calibri" w:hAnsi="Arial" w:cs="Arial"/>
        </w:rPr>
        <w:t>of</w:t>
      </w:r>
      <w:proofErr w:type="spellEnd"/>
      <w:r>
        <w:rPr>
          <w:rFonts w:ascii="Arial" w:eastAsia="Calibri" w:hAnsi="Arial" w:cs="Arial"/>
        </w:rPr>
        <w:t xml:space="preserve"> </w:t>
      </w:r>
      <w:proofErr w:type="spellStart"/>
      <w:r>
        <w:rPr>
          <w:rFonts w:ascii="Arial" w:eastAsia="Calibri" w:hAnsi="Arial" w:cs="Arial"/>
        </w:rPr>
        <w:t>reasoned</w:t>
      </w:r>
      <w:proofErr w:type="spellEnd"/>
      <w:r>
        <w:rPr>
          <w:rFonts w:ascii="Arial" w:eastAsia="Calibri" w:hAnsi="Arial" w:cs="Arial"/>
        </w:rPr>
        <w:t xml:space="preserve"> Action und Theory </w:t>
      </w:r>
      <w:proofErr w:type="spellStart"/>
      <w:r>
        <w:rPr>
          <w:rFonts w:ascii="Arial" w:eastAsia="Calibri" w:hAnsi="Arial" w:cs="Arial"/>
        </w:rPr>
        <w:t>of</w:t>
      </w:r>
      <w:proofErr w:type="spellEnd"/>
      <w:r>
        <w:rPr>
          <w:rFonts w:ascii="Arial" w:eastAsia="Calibri" w:hAnsi="Arial" w:cs="Arial"/>
        </w:rPr>
        <w:t xml:space="preserve"> </w:t>
      </w:r>
      <w:proofErr w:type="spellStart"/>
      <w:r>
        <w:rPr>
          <w:rFonts w:ascii="Arial" w:eastAsia="Calibri" w:hAnsi="Arial" w:cs="Arial"/>
        </w:rPr>
        <w:t>planned</w:t>
      </w:r>
      <w:proofErr w:type="spellEnd"/>
      <w:r>
        <w:rPr>
          <w:rFonts w:ascii="Arial" w:eastAsia="Calibri" w:hAnsi="Arial" w:cs="Arial"/>
        </w:rPr>
        <w:t xml:space="preserve"> </w:t>
      </w:r>
      <w:proofErr w:type="spellStart"/>
      <w:r>
        <w:rPr>
          <w:rFonts w:ascii="Arial" w:eastAsia="Calibri" w:hAnsi="Arial" w:cs="Arial"/>
        </w:rPr>
        <w:t>Behaviour</w:t>
      </w:r>
      <w:proofErr w:type="spellEnd"/>
    </w:p>
    <w:p w14:paraId="21FD3814" w14:textId="677C6D38" w:rsidR="007D6831" w:rsidRDefault="007D6831" w:rsidP="00A150DA">
      <w:pPr>
        <w:spacing w:before="80" w:after="80" w:line="276" w:lineRule="auto"/>
        <w:rPr>
          <w:rFonts w:ascii="Arial" w:eastAsia="Calibri" w:hAnsi="Arial" w:cs="Arial"/>
          <w:b/>
          <w:bCs/>
          <w:lang w:val="de-DE"/>
        </w:rPr>
      </w:pPr>
      <w:r>
        <w:rPr>
          <w:rFonts w:ascii="Arial" w:eastAsia="Calibri" w:hAnsi="Arial" w:cs="Arial"/>
          <w:b/>
          <w:bCs/>
          <w:lang w:val="de-DE"/>
        </w:rPr>
        <w:t>5.</w:t>
      </w:r>
      <w:r>
        <w:rPr>
          <w:rFonts w:ascii="Arial" w:eastAsia="Calibri" w:hAnsi="Arial" w:cs="Arial"/>
          <w:b/>
          <w:bCs/>
          <w:lang w:val="de-DE"/>
        </w:rPr>
        <w:tab/>
        <w:t>Methode</w:t>
      </w:r>
    </w:p>
    <w:p w14:paraId="2B76EF50" w14:textId="71F0C346" w:rsidR="007D6831" w:rsidRDefault="007D6831" w:rsidP="00A150DA">
      <w:pPr>
        <w:spacing w:before="80" w:after="80" w:line="276" w:lineRule="auto"/>
        <w:rPr>
          <w:rFonts w:ascii="Arial" w:eastAsia="Calibri" w:hAnsi="Arial" w:cs="Arial"/>
          <w:b/>
          <w:bCs/>
          <w:lang w:val="de-DE"/>
        </w:rPr>
      </w:pPr>
      <w:r>
        <w:rPr>
          <w:rFonts w:ascii="Arial" w:eastAsia="Calibri" w:hAnsi="Arial" w:cs="Arial"/>
          <w:b/>
          <w:bCs/>
          <w:lang w:val="de-DE"/>
        </w:rPr>
        <w:t>6.</w:t>
      </w:r>
      <w:r>
        <w:rPr>
          <w:rFonts w:ascii="Arial" w:eastAsia="Calibri" w:hAnsi="Arial" w:cs="Arial"/>
          <w:b/>
          <w:bCs/>
          <w:lang w:val="de-DE"/>
        </w:rPr>
        <w:tab/>
        <w:t>Auswertung der Studien</w:t>
      </w:r>
    </w:p>
    <w:p w14:paraId="42C9FE58" w14:textId="77777777" w:rsidR="007D6831" w:rsidRDefault="007D6831" w:rsidP="00A150DA">
      <w:pPr>
        <w:spacing w:before="80" w:after="80" w:line="276" w:lineRule="auto"/>
        <w:rPr>
          <w:rFonts w:ascii="Arial" w:eastAsia="Calibri" w:hAnsi="Arial" w:cs="Arial"/>
          <w:b/>
          <w:bCs/>
          <w:lang w:val="de-DE"/>
        </w:rPr>
      </w:pPr>
      <w:r>
        <w:rPr>
          <w:rFonts w:ascii="Arial" w:eastAsia="Calibri" w:hAnsi="Arial" w:cs="Arial"/>
          <w:b/>
          <w:bCs/>
          <w:lang w:val="de-DE"/>
        </w:rPr>
        <w:t>7.</w:t>
      </w:r>
      <w:r>
        <w:rPr>
          <w:rFonts w:ascii="Arial" w:eastAsia="Calibri" w:hAnsi="Arial" w:cs="Arial"/>
          <w:b/>
          <w:bCs/>
          <w:lang w:val="de-DE"/>
        </w:rPr>
        <w:tab/>
        <w:t xml:space="preserve">Diskussion der Ergebnisse </w:t>
      </w:r>
    </w:p>
    <w:p w14:paraId="3C805BAD" w14:textId="6FB8C4C6" w:rsid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7.1</w:t>
      </w:r>
      <w:r>
        <w:rPr>
          <w:rFonts w:ascii="Arial" w:eastAsia="Calibri" w:hAnsi="Arial" w:cs="Arial"/>
          <w:lang w:val="de-DE"/>
        </w:rPr>
        <w:tab/>
      </w:r>
      <w:r w:rsidRPr="007D6831">
        <w:rPr>
          <w:rFonts w:ascii="Arial" w:eastAsia="Calibri" w:hAnsi="Arial" w:cs="Arial"/>
          <w:lang w:val="de-DE"/>
        </w:rPr>
        <w:t>Erfolgsfaktoren der Nachhaltigkeit in der Marketingkommunikation</w:t>
      </w:r>
    </w:p>
    <w:p w14:paraId="1E61CC94" w14:textId="562445D0" w:rsidR="007D6831" w:rsidRDefault="007D6831" w:rsidP="00A150DA">
      <w:pPr>
        <w:spacing w:before="80" w:after="80" w:line="276" w:lineRule="auto"/>
        <w:ind w:left="708"/>
        <w:rPr>
          <w:rFonts w:ascii="Arial" w:eastAsia="Calibri" w:hAnsi="Arial" w:cs="Arial"/>
          <w:lang w:val="de-DE"/>
        </w:rPr>
      </w:pPr>
      <w:r>
        <w:rPr>
          <w:rFonts w:ascii="Arial" w:eastAsia="Calibri" w:hAnsi="Arial" w:cs="Arial"/>
          <w:lang w:val="de-DE"/>
        </w:rPr>
        <w:t>7.2</w:t>
      </w:r>
      <w:r>
        <w:rPr>
          <w:rFonts w:ascii="Arial" w:eastAsia="Calibri" w:hAnsi="Arial" w:cs="Arial"/>
          <w:lang w:val="de-DE"/>
        </w:rPr>
        <w:tab/>
        <w:t>Branchenübergreifende Verallgemeinerung</w:t>
      </w:r>
    </w:p>
    <w:p w14:paraId="48971521" w14:textId="2645D8E4" w:rsidR="007D6831" w:rsidRDefault="007D6831" w:rsidP="00A150DA">
      <w:pPr>
        <w:spacing w:before="80" w:after="80" w:line="276" w:lineRule="auto"/>
        <w:rPr>
          <w:rFonts w:ascii="Arial" w:eastAsia="Calibri" w:hAnsi="Arial" w:cs="Arial"/>
          <w:b/>
          <w:bCs/>
          <w:lang w:val="de-DE"/>
        </w:rPr>
      </w:pPr>
      <w:r>
        <w:rPr>
          <w:rFonts w:ascii="Arial" w:eastAsia="Calibri" w:hAnsi="Arial" w:cs="Arial"/>
          <w:b/>
          <w:bCs/>
          <w:lang w:val="de-DE"/>
        </w:rPr>
        <w:t>8.</w:t>
      </w:r>
      <w:r>
        <w:rPr>
          <w:rFonts w:ascii="Arial" w:eastAsia="Calibri" w:hAnsi="Arial" w:cs="Arial"/>
          <w:b/>
          <w:bCs/>
          <w:lang w:val="de-DE"/>
        </w:rPr>
        <w:tab/>
        <w:t>Fazit</w:t>
      </w:r>
    </w:p>
    <w:p w14:paraId="609E56FA" w14:textId="31025516" w:rsidR="007D6831" w:rsidRDefault="007D6831" w:rsidP="00A150DA">
      <w:pPr>
        <w:spacing w:before="80" w:after="80" w:line="276" w:lineRule="auto"/>
        <w:ind w:left="708"/>
        <w:rPr>
          <w:rFonts w:ascii="Arial" w:eastAsia="Calibri" w:hAnsi="Arial" w:cs="Arial"/>
          <w:b/>
          <w:bCs/>
          <w:lang w:val="de-DE"/>
        </w:rPr>
      </w:pPr>
      <w:r>
        <w:rPr>
          <w:rFonts w:ascii="Arial" w:eastAsia="Calibri" w:hAnsi="Arial" w:cs="Arial"/>
          <w:b/>
          <w:bCs/>
          <w:lang w:val="de-DE"/>
        </w:rPr>
        <w:t>Literaturverzeichnis</w:t>
      </w:r>
    </w:p>
    <w:p w14:paraId="41870A6E" w14:textId="2907558C" w:rsidR="000D227A" w:rsidRDefault="000D227A" w:rsidP="00A150DA">
      <w:pPr>
        <w:spacing w:before="80" w:after="80" w:line="276" w:lineRule="auto"/>
        <w:ind w:left="708"/>
        <w:rPr>
          <w:rFonts w:ascii="Arial" w:eastAsia="Calibri" w:hAnsi="Arial" w:cs="Arial"/>
          <w:b/>
          <w:bCs/>
          <w:lang w:val="de-DE"/>
        </w:rPr>
      </w:pPr>
      <w:r>
        <w:rPr>
          <w:rFonts w:ascii="Arial" w:eastAsia="Calibri" w:hAnsi="Arial" w:cs="Arial"/>
          <w:b/>
          <w:bCs/>
          <w:lang w:val="de-DE"/>
        </w:rPr>
        <w:t>Abkürzungsverzeichnis</w:t>
      </w:r>
    </w:p>
    <w:p w14:paraId="1969ACB6" w14:textId="6D91C87A" w:rsidR="000D227A" w:rsidRPr="007D6831" w:rsidRDefault="000D227A" w:rsidP="00A150DA">
      <w:pPr>
        <w:spacing w:before="80" w:after="80" w:line="276" w:lineRule="auto"/>
        <w:ind w:left="708"/>
        <w:rPr>
          <w:rFonts w:ascii="Arial" w:eastAsia="Calibri" w:hAnsi="Arial" w:cs="Arial"/>
          <w:b/>
          <w:bCs/>
          <w:lang w:val="de-DE"/>
        </w:rPr>
      </w:pPr>
      <w:r>
        <w:rPr>
          <w:rFonts w:ascii="Arial" w:eastAsia="Calibri" w:hAnsi="Arial" w:cs="Arial"/>
          <w:b/>
          <w:bCs/>
          <w:lang w:val="de-DE"/>
        </w:rPr>
        <w:t>Abbildungs- und Tabellenverzeichnis</w:t>
      </w:r>
    </w:p>
    <w:p w14:paraId="5DC31211" w14:textId="17B57D28" w:rsidR="006C47B4" w:rsidRDefault="006C47B4" w:rsidP="00464891">
      <w:pPr>
        <w:rPr>
          <w:rFonts w:ascii="Arial" w:eastAsia="Calibri" w:hAnsi="Arial" w:cs="Arial"/>
          <w:lang w:val="de-DE"/>
        </w:rPr>
      </w:pPr>
      <w:r>
        <w:rPr>
          <w:rFonts w:ascii="Arial" w:eastAsia="Calibri" w:hAnsi="Arial" w:cs="Arial"/>
          <w:lang w:val="de-DE"/>
        </w:rPr>
        <w:br w:type="page"/>
      </w:r>
      <w:bookmarkStart w:id="3" w:name="_GoBack"/>
      <w:bookmarkEnd w:id="3"/>
    </w:p>
    <w:p w14:paraId="10B0EA57" w14:textId="18039BB1" w:rsidR="00464891" w:rsidRPr="00464891" w:rsidRDefault="00D4489B" w:rsidP="006C47B4">
      <w:pPr>
        <w:pStyle w:val="berschrift1"/>
      </w:pPr>
      <w:r>
        <w:lastRenderedPageBreak/>
        <w:t>Vorläufiges Literaturverzeichnis</w:t>
      </w:r>
    </w:p>
    <w:p w14:paraId="24401D61" w14:textId="276DB7D7" w:rsidR="00CD59BD" w:rsidRDefault="00CD59BD" w:rsidP="00D4489B">
      <w:pPr>
        <w:spacing w:after="160" w:line="240" w:lineRule="auto"/>
        <w:jc w:val="left"/>
      </w:pPr>
      <w:bookmarkStart w:id="4" w:name="_Hlk19883299"/>
      <w:proofErr w:type="spellStart"/>
      <w:r>
        <w:t>Atik</w:t>
      </w:r>
      <w:proofErr w:type="spellEnd"/>
      <w:r>
        <w:t>, Deniz / F</w:t>
      </w:r>
      <w:r w:rsidR="00F346DD">
        <w:t xml:space="preserve">uat Firat, A. (2013). Fashion </w:t>
      </w:r>
      <w:proofErr w:type="spellStart"/>
      <w:r w:rsidR="00F346DD">
        <w:t>creation</w:t>
      </w:r>
      <w:proofErr w:type="spellEnd"/>
      <w:r w:rsidR="00F346DD">
        <w:t xml:space="preserve"> and </w:t>
      </w:r>
      <w:proofErr w:type="spellStart"/>
      <w:r w:rsidR="00F346DD">
        <w:t>diffusion</w:t>
      </w:r>
      <w:proofErr w:type="spellEnd"/>
      <w:r w:rsidR="00F346DD">
        <w:t xml:space="preserve">: The </w:t>
      </w:r>
      <w:proofErr w:type="spellStart"/>
      <w:r w:rsidR="00F346DD">
        <w:t>institution</w:t>
      </w:r>
      <w:proofErr w:type="spellEnd"/>
      <w:r w:rsidR="00F346DD">
        <w:t xml:space="preserve"> </w:t>
      </w:r>
      <w:proofErr w:type="spellStart"/>
      <w:r w:rsidR="00F346DD">
        <w:t>of</w:t>
      </w:r>
      <w:proofErr w:type="spellEnd"/>
      <w:r w:rsidR="00F346DD">
        <w:t xml:space="preserve"> </w:t>
      </w:r>
      <w:proofErr w:type="spellStart"/>
      <w:r w:rsidR="00F346DD">
        <w:t>marketing</w:t>
      </w:r>
      <w:proofErr w:type="spellEnd"/>
      <w:r w:rsidR="00F346DD">
        <w:t xml:space="preserve">, Journal </w:t>
      </w:r>
      <w:proofErr w:type="spellStart"/>
      <w:r w:rsidR="00F346DD">
        <w:t>of</w:t>
      </w:r>
      <w:proofErr w:type="spellEnd"/>
      <w:r w:rsidR="00F346DD">
        <w:t xml:space="preserve"> Marketing Management, 29. S. 7-8.</w:t>
      </w:r>
    </w:p>
    <w:p w14:paraId="2164BD8D" w14:textId="5BF71D80" w:rsidR="00F346DD" w:rsidRDefault="00F346DD" w:rsidP="00D4489B">
      <w:pPr>
        <w:spacing w:after="160" w:line="240" w:lineRule="auto"/>
        <w:jc w:val="left"/>
      </w:pPr>
      <w:r>
        <w:t xml:space="preserve">Barnes, Liz (2013). </w:t>
      </w:r>
      <w:r w:rsidRPr="00F346DD">
        <w:t xml:space="preserve">Fashion </w:t>
      </w:r>
      <w:proofErr w:type="spellStart"/>
      <w:r w:rsidRPr="00F346DD">
        <w:t>marketing</w:t>
      </w:r>
      <w:proofErr w:type="spellEnd"/>
      <w:r w:rsidRPr="00F346DD">
        <w:t>, Textile Progress, 45</w:t>
      </w:r>
      <w:r>
        <w:t xml:space="preserve">. S. </w:t>
      </w:r>
      <w:r w:rsidRPr="00F346DD">
        <w:t>2-3</w:t>
      </w:r>
      <w:r>
        <w:t>.</w:t>
      </w:r>
    </w:p>
    <w:p w14:paraId="3233A353" w14:textId="46FCCF3C" w:rsidR="00AF6665" w:rsidRDefault="00AF6665" w:rsidP="00D4489B">
      <w:pPr>
        <w:spacing w:after="160" w:line="240" w:lineRule="auto"/>
        <w:jc w:val="left"/>
      </w:pPr>
      <w:r>
        <w:t xml:space="preserve">Bauer, H. H. / Huber, F. / </w:t>
      </w:r>
      <w:proofErr w:type="spellStart"/>
      <w:r>
        <w:t>Lingelbach</w:t>
      </w:r>
      <w:proofErr w:type="spellEnd"/>
      <w:r>
        <w:t>, B. (2000). Das Kaufverhalten bei Ökokleidung. Ein Ansatz auf Basis der Theorie des geplanten Verhaltens. Wissenschaftliche Arbeitspapiere Nr.: W 032. Institut für Marktorientierte Unternehmensführung. Universität Mannheim.</w:t>
      </w:r>
    </w:p>
    <w:p w14:paraId="0DA2E41D" w14:textId="5E9BFDCE" w:rsidR="00CD59BD" w:rsidRDefault="00CD59BD" w:rsidP="00D4489B">
      <w:pPr>
        <w:spacing w:after="160" w:line="240" w:lineRule="auto"/>
        <w:jc w:val="left"/>
      </w:pPr>
      <w:r>
        <w:t xml:space="preserve">Bauer, Laura / Schunk, Holger (2016). </w:t>
      </w:r>
      <w:r w:rsidRPr="00CD59BD">
        <w:t>Markenführung und Nachhaltigkeit in der Textilindustrie</w:t>
      </w:r>
      <w:r>
        <w:t xml:space="preserve">. </w:t>
      </w:r>
      <w:proofErr w:type="spellStart"/>
      <w:r w:rsidRPr="00CD59BD">
        <w:t>uwf</w:t>
      </w:r>
      <w:proofErr w:type="spellEnd"/>
      <w:r w:rsidRPr="00CD59BD">
        <w:t xml:space="preserve"> (2016) 24</w:t>
      </w:r>
      <w:r>
        <w:t>. S.</w:t>
      </w:r>
      <w:r w:rsidRPr="00CD59BD">
        <w:t>369</w:t>
      </w:r>
      <w:r>
        <w:t>-</w:t>
      </w:r>
      <w:r w:rsidRPr="00CD59BD">
        <w:t>382</w:t>
      </w:r>
      <w:r>
        <w:t>.</w:t>
      </w:r>
    </w:p>
    <w:p w14:paraId="397F6460" w14:textId="2167292A" w:rsidR="008450AE" w:rsidRDefault="008450AE" w:rsidP="00D4489B">
      <w:pPr>
        <w:spacing w:after="160" w:line="240" w:lineRule="auto"/>
        <w:jc w:val="left"/>
      </w:pPr>
      <w:r>
        <w:t xml:space="preserve">Belz, Frank-Martin (2005). Konzeptionelle Grundlagen des Nachhaltigkeits-Marketing. Wachsen mit Werten. </w:t>
      </w:r>
      <w:r w:rsidRPr="008450AE">
        <w:t>Ökologisches</w:t>
      </w:r>
      <w:r>
        <w:t xml:space="preserve"> </w:t>
      </w:r>
      <w:r w:rsidRPr="008450AE">
        <w:t>Wirtschaften 3.2005</w:t>
      </w:r>
      <w:r>
        <w:t>. S. 15-18.</w:t>
      </w:r>
    </w:p>
    <w:p w14:paraId="3307FCA0" w14:textId="00A6FDE7" w:rsidR="00CD59BD" w:rsidRDefault="00CD59BD" w:rsidP="00D4489B">
      <w:pPr>
        <w:spacing w:after="160" w:line="240" w:lineRule="auto"/>
        <w:jc w:val="left"/>
      </w:pPr>
      <w:r>
        <w:t xml:space="preserve">Belz, Frank-Martin / </w:t>
      </w:r>
      <w:proofErr w:type="spellStart"/>
      <w:r>
        <w:t>Billharz</w:t>
      </w:r>
      <w:proofErr w:type="spellEnd"/>
      <w:r>
        <w:t>, Martin (Hrsg.). Nachhaltigkeits-Marketing in Theorie und Praxis. Wiesbaden: DUV.</w:t>
      </w:r>
    </w:p>
    <w:p w14:paraId="6CD9824D" w14:textId="0479ABB4" w:rsidR="008450AE" w:rsidRDefault="008450AE" w:rsidP="00D4489B">
      <w:pPr>
        <w:spacing w:after="160" w:line="240" w:lineRule="auto"/>
        <w:jc w:val="left"/>
      </w:pPr>
      <w:proofErr w:type="spellStart"/>
      <w:r>
        <w:t>Blättel</w:t>
      </w:r>
      <w:proofErr w:type="spellEnd"/>
      <w:r>
        <w:t xml:space="preserve">-Mink, Birgit / </w:t>
      </w:r>
      <w:proofErr w:type="spellStart"/>
      <w:r>
        <w:t>Kennig</w:t>
      </w:r>
      <w:proofErr w:type="spellEnd"/>
      <w:r>
        <w:t>, Peter (Hrsg. 2019). Paradoxien des Verbraucherverhaltens. Dokumentation der Jahreskonferenz 2017 des Netzwerks Verbraucherforschung. Wiesbaden: Springer.</w:t>
      </w:r>
    </w:p>
    <w:p w14:paraId="7D265723" w14:textId="5FBB8F90" w:rsidR="00E75E93" w:rsidRDefault="00C0416D" w:rsidP="00D4489B">
      <w:pPr>
        <w:spacing w:after="160" w:line="240" w:lineRule="auto"/>
        <w:jc w:val="left"/>
      </w:pPr>
      <w:r>
        <w:t>BMU</w:t>
      </w:r>
      <w:r w:rsidR="00E75E93">
        <w:t xml:space="preserve"> (2018). Nachhaltige Produkte – attraktiv für Verbraucherinnen und Verbraucher? Eine Untersuchung am Beispiel von elektronischen Kleingeräten, Funktionsbekleidung, Möbeln und Waschmitteln. </w:t>
      </w:r>
      <w:r>
        <w:t xml:space="preserve">Bundesministerium für Umwelt, Naturschutz, Bau und Reaktorsicherheit. </w:t>
      </w:r>
      <w:r w:rsidR="00E75E93" w:rsidRPr="00E75E93">
        <w:t>https://www.bmu.de/fileadmin/Daten_BMU/Pools/Forschungsdatenbank/fkz_3716_37_307_nachhaltige_produkte_verbraucher_bf.pdf</w:t>
      </w:r>
      <w:r w:rsidR="00E75E93">
        <w:t>. [Zugriff am 13.09.2019]</w:t>
      </w:r>
    </w:p>
    <w:p w14:paraId="4BC0F3F4" w14:textId="01101FC1" w:rsidR="00C0416D" w:rsidRDefault="005579DF" w:rsidP="00D4489B">
      <w:pPr>
        <w:spacing w:after="160" w:line="240" w:lineRule="auto"/>
        <w:jc w:val="left"/>
      </w:pPr>
      <w:r>
        <w:t>BMU</w:t>
      </w:r>
      <w:r w:rsidR="00C0416D">
        <w:t xml:space="preserve"> (2018). Zukunft? Jugend fragen! Nachhaltigkeit, Politik, Engagement – eine Studie zu Einstellungen und Alltag junger Menschen. Bundesministerium für Umwelt, Naturschutz, Bau und Reaktorsicherheit. </w:t>
      </w:r>
      <w:r w:rsidR="00C0416D" w:rsidRPr="00C0416D">
        <w:t>https://www.bmu.de/fileadmin/Daten_BMU/Pools/Broschueren/jugendstudie_bf.pdf</w:t>
      </w:r>
      <w:r w:rsidR="00C0416D">
        <w:t xml:space="preserve">. </w:t>
      </w:r>
    </w:p>
    <w:p w14:paraId="7BF33A51" w14:textId="227BF83A" w:rsidR="0051204E" w:rsidRDefault="0051204E" w:rsidP="00D4489B">
      <w:pPr>
        <w:spacing w:after="160" w:line="240" w:lineRule="auto"/>
        <w:jc w:val="left"/>
      </w:pPr>
      <w:r>
        <w:t xml:space="preserve">Brecht, Katharina (2019). </w:t>
      </w:r>
      <w:proofErr w:type="spellStart"/>
      <w:r w:rsidRPr="0051204E">
        <w:t>Sustainability</w:t>
      </w:r>
      <w:proofErr w:type="spellEnd"/>
      <w:r w:rsidRPr="0051204E">
        <w:t>: Das erwarten Kunden von Modeunternehmen</w:t>
      </w:r>
      <w:r>
        <w:t xml:space="preserve">. Textilwirtschaft vom 04. Juli 2019. </w:t>
      </w:r>
      <w:r w:rsidRPr="0051204E">
        <w:t>https://www.textilwirtschaft.de/business/news/studie-zu-nachhaltigkeit-in-der-fashionbranche-sustainability-das-erwarten-kunden-von-modeunternehmen-220544?crefresh=1</w:t>
      </w:r>
      <w:r>
        <w:t xml:space="preserve">. </w:t>
      </w:r>
    </w:p>
    <w:p w14:paraId="01B9D798" w14:textId="77777777" w:rsidR="00CD59BD" w:rsidRDefault="00CD59BD" w:rsidP="00D4489B">
      <w:pPr>
        <w:spacing w:after="160" w:line="240" w:lineRule="auto"/>
        <w:jc w:val="left"/>
      </w:pPr>
      <w:proofErr w:type="spellStart"/>
      <w:r w:rsidRPr="00CD59BD">
        <w:t>Bretzke</w:t>
      </w:r>
      <w:proofErr w:type="spellEnd"/>
      <w:r>
        <w:t>,</w:t>
      </w:r>
      <w:r w:rsidRPr="00CD59BD">
        <w:t xml:space="preserve"> W.-R. </w:t>
      </w:r>
      <w:r>
        <w:t>/</w:t>
      </w:r>
      <w:r w:rsidRPr="00CD59BD">
        <w:t xml:space="preserve"> </w:t>
      </w:r>
      <w:proofErr w:type="spellStart"/>
      <w:r w:rsidRPr="00CD59BD">
        <w:t>Barkawi</w:t>
      </w:r>
      <w:proofErr w:type="spellEnd"/>
      <w:r>
        <w:t>,</w:t>
      </w:r>
      <w:r w:rsidRPr="00CD59BD">
        <w:t xml:space="preserve"> K.</w:t>
      </w:r>
      <w:r>
        <w:t xml:space="preserve"> (2013).</w:t>
      </w:r>
      <w:r w:rsidRPr="00CD59BD">
        <w:t xml:space="preserve"> </w:t>
      </w:r>
      <w:proofErr w:type="spellStart"/>
      <w:r w:rsidRPr="00CD59BD">
        <w:t>Sustainable</w:t>
      </w:r>
      <w:proofErr w:type="spellEnd"/>
      <w:r w:rsidRPr="00CD59BD">
        <w:t xml:space="preserve"> </w:t>
      </w:r>
      <w:proofErr w:type="spellStart"/>
      <w:r w:rsidRPr="00CD59BD">
        <w:t>Logistics</w:t>
      </w:r>
      <w:proofErr w:type="spellEnd"/>
      <w:r>
        <w:t>. Berlin/Heidelberg.: Springer.</w:t>
      </w:r>
    </w:p>
    <w:p w14:paraId="08EE8C23" w14:textId="15EE0D00" w:rsidR="008450AE" w:rsidRDefault="008450AE" w:rsidP="00D4489B">
      <w:pPr>
        <w:spacing w:after="160" w:line="240" w:lineRule="auto"/>
        <w:jc w:val="left"/>
      </w:pPr>
      <w:proofErr w:type="spellStart"/>
      <w:r>
        <w:t>Buerke</w:t>
      </w:r>
      <w:proofErr w:type="spellEnd"/>
      <w:r>
        <w:t xml:space="preserve">, Anja (2016). Nachhaltigkeit und Consumer </w:t>
      </w:r>
      <w:proofErr w:type="spellStart"/>
      <w:r>
        <w:t>Confusion</w:t>
      </w:r>
      <w:proofErr w:type="spellEnd"/>
      <w:r>
        <w:t xml:space="preserve"> am Point </w:t>
      </w:r>
      <w:proofErr w:type="spellStart"/>
      <w:r>
        <w:t>of</w:t>
      </w:r>
      <w:proofErr w:type="spellEnd"/>
      <w:r>
        <w:t xml:space="preserve"> Sale. Eine Untersuchung zum Kauf nachhaltiger Produkte im Lebensmitteleinzelhandel. Wiesbaden: Springer.</w:t>
      </w:r>
    </w:p>
    <w:p w14:paraId="68757C22" w14:textId="1EE79E70" w:rsidR="00F346DD" w:rsidRDefault="00F346DD" w:rsidP="00D4489B">
      <w:pPr>
        <w:spacing w:after="160" w:line="240" w:lineRule="auto"/>
        <w:jc w:val="left"/>
      </w:pPr>
      <w:r>
        <w:t xml:space="preserve">Bundesinstitut für Nachhaltigkeit und Tourismus (2017). Abschlussbericht Bio-Jugendstudie. „Bio-Land- und Lebensmittelwirtschaft in Österreich - Einstellungen, Wünsche Erwartungen und Wissen Jugendlicher und junger Erwachsener“. </w:t>
      </w:r>
      <w:r w:rsidRPr="00F346DD">
        <w:t>https://www.raumberg-gumpenstein.at/cm4/de/component/jdownloads/finish/186-biologische-landwirtschaft-und-biodiversitaet-der-nutztiere/30419-abschlussbericht-bio-jugendumfrage.html</w:t>
      </w:r>
      <w:r>
        <w:t xml:space="preserve">. </w:t>
      </w:r>
    </w:p>
    <w:p w14:paraId="21AF5165" w14:textId="37B36C90" w:rsidR="00CD59BD" w:rsidRDefault="00CD59BD" w:rsidP="00D4489B">
      <w:pPr>
        <w:spacing w:after="160" w:line="240" w:lineRule="auto"/>
        <w:jc w:val="left"/>
      </w:pPr>
      <w:r>
        <w:t xml:space="preserve">Caparros, Alain (2017). Nachhaltigkeit als Markenkern im Zeitalter der Digitalisierung. in: </w:t>
      </w:r>
      <w:r w:rsidRPr="00CD59BD">
        <w:t>Hildebrandt</w:t>
      </w:r>
      <w:r>
        <w:t>, A.</w:t>
      </w:r>
      <w:r w:rsidRPr="00CD59BD">
        <w:t xml:space="preserve"> </w:t>
      </w:r>
      <w:r>
        <w:t>/</w:t>
      </w:r>
      <w:r w:rsidRPr="00CD59BD">
        <w:t xml:space="preserve"> </w:t>
      </w:r>
      <w:proofErr w:type="spellStart"/>
      <w:r w:rsidRPr="00CD59BD">
        <w:t>Landhäußer</w:t>
      </w:r>
      <w:proofErr w:type="spellEnd"/>
      <w:r>
        <w:t>, W.</w:t>
      </w:r>
      <w:r w:rsidRPr="00CD59BD">
        <w:t xml:space="preserve"> (Hrsg.), CSR und Digitalisierung</w:t>
      </w:r>
      <w:r>
        <w:t xml:space="preserve">. Wiesbaden: </w:t>
      </w:r>
      <w:proofErr w:type="spellStart"/>
      <w:r>
        <w:t>Sringer</w:t>
      </w:r>
      <w:proofErr w:type="spellEnd"/>
      <w:r>
        <w:t>. S. 443-448.</w:t>
      </w:r>
    </w:p>
    <w:p w14:paraId="79588FA0" w14:textId="42983776" w:rsidR="000952C9" w:rsidRDefault="000952C9" w:rsidP="00D4489B">
      <w:pPr>
        <w:spacing w:after="160" w:line="240" w:lineRule="auto"/>
        <w:jc w:val="left"/>
      </w:pPr>
      <w:r>
        <w:lastRenderedPageBreak/>
        <w:t xml:space="preserve">Choi, </w:t>
      </w:r>
      <w:proofErr w:type="spellStart"/>
      <w:r w:rsidRPr="000952C9">
        <w:t>Hyeonyoung</w:t>
      </w:r>
      <w:proofErr w:type="spellEnd"/>
      <w:r>
        <w:t xml:space="preserve"> et al. (2015). The </w:t>
      </w:r>
      <w:proofErr w:type="spellStart"/>
      <w:r>
        <w:t>Role</w:t>
      </w:r>
      <w:proofErr w:type="spellEnd"/>
      <w:r>
        <w:t xml:space="preserve"> </w:t>
      </w:r>
      <w:proofErr w:type="spellStart"/>
      <w:r>
        <w:t>of</w:t>
      </w:r>
      <w:proofErr w:type="spellEnd"/>
      <w:r>
        <w:t xml:space="preserve"> Fashion Brand Authenticity in </w:t>
      </w:r>
      <w:proofErr w:type="spellStart"/>
      <w:r>
        <w:t>Product</w:t>
      </w:r>
      <w:proofErr w:type="spellEnd"/>
      <w:r>
        <w:t xml:space="preserve"> Management: A </w:t>
      </w:r>
      <w:proofErr w:type="spellStart"/>
      <w:r>
        <w:t>Holistic</w:t>
      </w:r>
      <w:proofErr w:type="spellEnd"/>
      <w:r>
        <w:t xml:space="preserve"> Marketing Approach. </w:t>
      </w:r>
      <w:r w:rsidRPr="000952C9">
        <w:t xml:space="preserve">Journal </w:t>
      </w:r>
      <w:proofErr w:type="spellStart"/>
      <w:r w:rsidRPr="000952C9">
        <w:t>of</w:t>
      </w:r>
      <w:proofErr w:type="spellEnd"/>
      <w:r w:rsidRPr="000952C9">
        <w:t xml:space="preserve"> </w:t>
      </w:r>
      <w:proofErr w:type="spellStart"/>
      <w:r w:rsidRPr="000952C9">
        <w:t>Product</w:t>
      </w:r>
      <w:proofErr w:type="spellEnd"/>
      <w:r w:rsidRPr="000952C9">
        <w:t xml:space="preserve"> Innovation Management 2015;32(2)</w:t>
      </w:r>
      <w:r>
        <w:t xml:space="preserve">. S. </w:t>
      </w:r>
      <w:r w:rsidRPr="000952C9">
        <w:t>233–2</w:t>
      </w:r>
      <w:r>
        <w:t>42.</w:t>
      </w:r>
    </w:p>
    <w:p w14:paraId="08C212BE" w14:textId="6519BBAD" w:rsidR="008450AE" w:rsidRDefault="008450AE" w:rsidP="00D4489B">
      <w:pPr>
        <w:spacing w:after="160" w:line="240" w:lineRule="auto"/>
        <w:jc w:val="left"/>
      </w:pPr>
      <w:r>
        <w:t xml:space="preserve">Corsten, Hans / Roth, Stefan (Hrsg. 2012). Nachhaltigkeit. Unternehmerisches Handeln in globaler Verantwortung. Wissenschaftliche Tagung des Verbandes der Hochschullehrer für Betriebswirtschaftslehre e.V. an der Technischen Universität Kaiserslautern 2011 Wiesbaden: Springer. </w:t>
      </w:r>
    </w:p>
    <w:p w14:paraId="1C6112B8" w14:textId="58E2480F" w:rsidR="00E75E93" w:rsidRDefault="00E75E93" w:rsidP="00D4489B">
      <w:pPr>
        <w:spacing w:after="160" w:line="240" w:lineRule="auto"/>
        <w:jc w:val="left"/>
      </w:pPr>
      <w:r>
        <w:t xml:space="preserve">CSM (2019). </w:t>
      </w:r>
      <w:r w:rsidRPr="00E75E93">
        <w:t>3-Minuten-Nachhaltigkeitsmanagement: Modebewusstsein und Preis halten nicht vom nachhaltigen Kleiderkauf ab</w:t>
      </w:r>
      <w:r>
        <w:t xml:space="preserve">. Artikel vom 17. April 2019. Leuphana Universität Lüneburg. </w:t>
      </w:r>
      <w:r w:rsidRPr="00E75E93">
        <w:t>http://www.sustainament.de/2019/04/3-minuten-nachhaltigkeitsmanagement-modebewusstsein-und-preis-halten-nicht-vom-nachhaltigen-kleiderkauf-ab/</w:t>
      </w:r>
      <w:r>
        <w:t>. [Zugriff am 13.09.2019]</w:t>
      </w:r>
    </w:p>
    <w:p w14:paraId="7725F2B6" w14:textId="6864C2C6" w:rsidR="005579DF" w:rsidRDefault="005579DF" w:rsidP="00D4489B">
      <w:pPr>
        <w:spacing w:after="160" w:line="240" w:lineRule="auto"/>
        <w:jc w:val="left"/>
      </w:pPr>
      <w:r>
        <w:t xml:space="preserve">Deutschlandfunk (2019). Textilbranche. Zweifelhafte Nachhaltigkeit. Beitrag vom 28. Juli 2019. </w:t>
      </w:r>
      <w:r w:rsidRPr="005579DF">
        <w:t>https://www.deutschlandfunk.de/textilbranche-zweifelhafte-nachhaltigkeit.724.de.html?dram:article_id=454966</w:t>
      </w:r>
      <w:r>
        <w:t xml:space="preserve">. </w:t>
      </w:r>
    </w:p>
    <w:p w14:paraId="7C911665" w14:textId="7F3B8793" w:rsidR="000952C9" w:rsidRDefault="000952C9" w:rsidP="00D4489B">
      <w:pPr>
        <w:spacing w:after="160" w:line="240" w:lineRule="auto"/>
        <w:jc w:val="left"/>
      </w:pPr>
      <w:proofErr w:type="spellStart"/>
      <w:r w:rsidRPr="000952C9">
        <w:t>D'Souza</w:t>
      </w:r>
      <w:proofErr w:type="spellEnd"/>
      <w:r>
        <w:t xml:space="preserve">, Clare (2015). Marketing </w:t>
      </w:r>
      <w:proofErr w:type="spellStart"/>
      <w:r>
        <w:t>Challenges</w:t>
      </w:r>
      <w:proofErr w:type="spellEnd"/>
      <w:r>
        <w:t xml:space="preserve"> </w:t>
      </w:r>
      <w:proofErr w:type="spellStart"/>
      <w:r>
        <w:t>for</w:t>
      </w:r>
      <w:proofErr w:type="spellEnd"/>
      <w:r>
        <w:t xml:space="preserve"> an Eco-fashion Brand: A Case Study. </w:t>
      </w:r>
      <w:r w:rsidRPr="000952C9">
        <w:t>Fashion Theory, 19:1</w:t>
      </w:r>
      <w:r>
        <w:t>. S.</w:t>
      </w:r>
      <w:r w:rsidRPr="000952C9">
        <w:t xml:space="preserve"> 67-82</w:t>
      </w:r>
      <w:r>
        <w:t>.</w:t>
      </w:r>
    </w:p>
    <w:p w14:paraId="5E0DB4E2" w14:textId="20EBE5A5" w:rsidR="005579DF" w:rsidRDefault="005579DF" w:rsidP="00D4489B">
      <w:pPr>
        <w:spacing w:after="160" w:line="240" w:lineRule="auto"/>
        <w:jc w:val="left"/>
      </w:pPr>
      <w:r>
        <w:t>Emrich, Christin (2015). Nachhaltigkeits-Marketing-Management. Berlin: de Gruyter.</w:t>
      </w:r>
    </w:p>
    <w:p w14:paraId="14D5BF04" w14:textId="36A5BF7A" w:rsidR="00F346DD" w:rsidRDefault="00F346DD" w:rsidP="00D4489B">
      <w:pPr>
        <w:spacing w:after="160" w:line="240" w:lineRule="auto"/>
        <w:jc w:val="left"/>
      </w:pPr>
      <w:proofErr w:type="spellStart"/>
      <w:r>
        <w:t>Friege</w:t>
      </w:r>
      <w:proofErr w:type="spellEnd"/>
      <w:r>
        <w:t xml:space="preserve">, Christian (2010). Kundenmanagement und Nachhaltigkeit – Erfolgreiche Positionierung im Internetzeitalter. </w:t>
      </w:r>
      <w:r w:rsidRPr="00F346DD">
        <w:t>Marketing Review St. Gallen 4 | 201</w:t>
      </w:r>
      <w:r>
        <w:t>0. S. 42-46.</w:t>
      </w:r>
    </w:p>
    <w:p w14:paraId="4CA09018" w14:textId="0FAF755A" w:rsidR="005579DF" w:rsidRDefault="005579DF" w:rsidP="00D4489B">
      <w:pPr>
        <w:spacing w:after="160" w:line="240" w:lineRule="auto"/>
        <w:jc w:val="left"/>
      </w:pPr>
      <w:proofErr w:type="spellStart"/>
      <w:r>
        <w:t>Gelbrich</w:t>
      </w:r>
      <w:proofErr w:type="spellEnd"/>
      <w:r>
        <w:t xml:space="preserve">, Katja / </w:t>
      </w:r>
      <w:proofErr w:type="spellStart"/>
      <w:r>
        <w:t>Wünschmann</w:t>
      </w:r>
      <w:proofErr w:type="spellEnd"/>
      <w:r>
        <w:t>, Stefan / Müller, Stefan (2018). Erfolgsfaktoren des Marketing. 2. Auflage. München: Vahlen.</w:t>
      </w:r>
    </w:p>
    <w:p w14:paraId="70BCCA4B" w14:textId="1738BBD8" w:rsidR="00F346DD" w:rsidRDefault="00F346DD" w:rsidP="00D4489B">
      <w:pPr>
        <w:spacing w:after="160" w:line="240" w:lineRule="auto"/>
        <w:jc w:val="left"/>
      </w:pPr>
      <w:r>
        <w:t xml:space="preserve">GfK (2015). </w:t>
      </w:r>
      <w:proofErr w:type="spellStart"/>
      <w:r>
        <w:t>Sustainable</w:t>
      </w:r>
      <w:proofErr w:type="spellEnd"/>
      <w:r>
        <w:t xml:space="preserve"> Fashion. Nachhaltige Bewegung im Modemarkt? GfK (2015). </w:t>
      </w:r>
      <w:proofErr w:type="spellStart"/>
      <w:r>
        <w:t>Sustainable</w:t>
      </w:r>
      <w:proofErr w:type="spellEnd"/>
      <w:r>
        <w:t xml:space="preserve"> Fashion. Nachhaltige Bewegung im Modemarkt? GfK (2015). </w:t>
      </w:r>
      <w:proofErr w:type="spellStart"/>
      <w:r>
        <w:t>Sustainable</w:t>
      </w:r>
      <w:proofErr w:type="spellEnd"/>
      <w:r>
        <w:t xml:space="preserve"> Fashion. Nachhaltige Bewegung im Modemarkt? </w:t>
      </w:r>
      <w:r w:rsidRPr="00F346DD">
        <w:t>https://www.nim.org/sites/default/files/medien/1290/dokumente/gfk-fashion-talk-oktober-2015.pdf</w:t>
      </w:r>
      <w:r>
        <w:t xml:space="preserve">. </w:t>
      </w:r>
    </w:p>
    <w:p w14:paraId="47449A42" w14:textId="4DA435F2" w:rsidR="0051204E" w:rsidRDefault="0051204E" w:rsidP="00D4489B">
      <w:pPr>
        <w:spacing w:after="160" w:line="240" w:lineRule="auto"/>
        <w:jc w:val="left"/>
      </w:pPr>
      <w:r>
        <w:t xml:space="preserve">GfK (2016). </w:t>
      </w:r>
      <w:proofErr w:type="spellStart"/>
      <w:r>
        <w:t>Sustainable</w:t>
      </w:r>
      <w:proofErr w:type="spellEnd"/>
      <w:r>
        <w:t xml:space="preserve"> Fashion. </w:t>
      </w:r>
      <w:r w:rsidRPr="0051204E">
        <w:t>Eine Studie von Fashion &amp; Lifestyle</w:t>
      </w:r>
      <w:r>
        <w:t xml:space="preserve">. </w:t>
      </w:r>
      <w:r w:rsidRPr="0051204E">
        <w:t>https://www.gfk.com/fileadmin/user_upload/dyna_content/DE/documents/Reports/GfK_Fashion_and_Lifestyle_Sustainable_Fashion_Studienueberblick_2016.pdf</w:t>
      </w:r>
      <w:r>
        <w:t xml:space="preserve">. </w:t>
      </w:r>
    </w:p>
    <w:p w14:paraId="2FB66007" w14:textId="49E0B1DC" w:rsidR="005F5668" w:rsidRDefault="005F5668" w:rsidP="00D4489B">
      <w:pPr>
        <w:spacing w:after="160" w:line="240" w:lineRule="auto"/>
        <w:jc w:val="left"/>
      </w:pPr>
      <w:r w:rsidRPr="005F5668">
        <w:t>Global Fashion Agenda</w:t>
      </w:r>
      <w:r>
        <w:t xml:space="preserve"> (2019). Pulse oft he Fashion Industry 2018. </w:t>
      </w:r>
      <w:r w:rsidRPr="005F5668">
        <w:t>Boston Consulting Group</w:t>
      </w:r>
      <w:r>
        <w:t>.</w:t>
      </w:r>
    </w:p>
    <w:p w14:paraId="76146090" w14:textId="2D1EC5BA" w:rsidR="005579DF" w:rsidRDefault="005579DF" w:rsidP="00D4489B">
      <w:pPr>
        <w:spacing w:after="160" w:line="240" w:lineRule="auto"/>
        <w:jc w:val="left"/>
      </w:pPr>
      <w:r>
        <w:t xml:space="preserve">Greenpeace (2015). Saubere Mode hat’s schwer. Repräsentative Greenpeace-Umfrage beleuchtet Modekonsum von Jugendlichen. </w:t>
      </w:r>
      <w:r w:rsidRPr="005579DF">
        <w:t>https://www.greenpeace.de/sites/www.greenpeace.de/files/publications/mode-unter-jugendlichen-greenpeace-umfrage_zusammenfassung_1.pdf</w:t>
      </w:r>
      <w:r>
        <w:t xml:space="preserve">. </w:t>
      </w:r>
    </w:p>
    <w:p w14:paraId="578F1857" w14:textId="791B1155" w:rsidR="00C0416D" w:rsidRDefault="00C0416D" w:rsidP="00D4489B">
      <w:pPr>
        <w:spacing w:after="160" w:line="240" w:lineRule="auto"/>
        <w:jc w:val="left"/>
      </w:pPr>
      <w:r>
        <w:t xml:space="preserve">Greenpeace (2017). Konsumkollaps durch Fast Fashion. Hamburg: Greenpeace e. V. </w:t>
      </w:r>
      <w:r w:rsidRPr="00C0416D">
        <w:t>https://www.greenpeace.de/sites/www.greenpeace.de/files/publications/s01951_greenpeace_report_konsumkollaps_fast_fashion.pdf</w:t>
      </w:r>
      <w:r>
        <w:t>. [Zugriff am 13.09.2019]</w:t>
      </w:r>
    </w:p>
    <w:p w14:paraId="1E74D361" w14:textId="58133B55" w:rsidR="00CD59BD" w:rsidRDefault="00CD59BD" w:rsidP="00D4489B">
      <w:pPr>
        <w:spacing w:after="160" w:line="240" w:lineRule="auto"/>
        <w:jc w:val="left"/>
      </w:pPr>
      <w:r>
        <w:t>Gutjahr, Gert (2019). Markenpsychologie. Wie Marken wirken – Was Marken stark macht. 4. Auflage. Wiesbaden: Springer.</w:t>
      </w:r>
    </w:p>
    <w:p w14:paraId="42BA6A18" w14:textId="572E0FC3" w:rsidR="008450AE" w:rsidRDefault="008450AE" w:rsidP="00D4489B">
      <w:pPr>
        <w:spacing w:after="160" w:line="240" w:lineRule="auto"/>
        <w:jc w:val="left"/>
      </w:pPr>
      <w:r>
        <w:t>Heinrich, Peter (Hrsg. 2018). CSR und Fashion. Nachhaltiges Management in der Bekleidungs- und Textilbranche. Wiesbaden: Springer.</w:t>
      </w:r>
    </w:p>
    <w:p w14:paraId="1D1F8D53" w14:textId="51C126EE" w:rsidR="00C917CB" w:rsidRDefault="00C917CB" w:rsidP="00D4489B">
      <w:pPr>
        <w:spacing w:after="160" w:line="240" w:lineRule="auto"/>
        <w:jc w:val="left"/>
      </w:pPr>
      <w:r>
        <w:t xml:space="preserve">Heyn, Farah / </w:t>
      </w:r>
      <w:proofErr w:type="spellStart"/>
      <w:r>
        <w:t>Kochnan</w:t>
      </w:r>
      <w:proofErr w:type="spellEnd"/>
      <w:r>
        <w:t xml:space="preserve">, Christoph (2016). Ökologische Qualitätssiegel im Non-Food-Bereich aus Sicht der Generation Y. </w:t>
      </w:r>
      <w:proofErr w:type="spellStart"/>
      <w:r w:rsidRPr="00C917CB">
        <w:t>uwf</w:t>
      </w:r>
      <w:proofErr w:type="spellEnd"/>
      <w:r w:rsidRPr="00C917CB">
        <w:t xml:space="preserve"> (2016) 24</w:t>
      </w:r>
      <w:r>
        <w:t xml:space="preserve">. S. </w:t>
      </w:r>
      <w:r w:rsidRPr="00C917CB">
        <w:t>151</w:t>
      </w:r>
      <w:r>
        <w:t>-</w:t>
      </w:r>
      <w:r w:rsidRPr="00C917CB">
        <w:t>164</w:t>
      </w:r>
      <w:r>
        <w:t>.</w:t>
      </w:r>
    </w:p>
    <w:p w14:paraId="53853A93" w14:textId="6C282A99" w:rsidR="00AF6665" w:rsidRDefault="00AF6665" w:rsidP="00D4489B">
      <w:pPr>
        <w:spacing w:after="160" w:line="240" w:lineRule="auto"/>
        <w:jc w:val="left"/>
      </w:pPr>
      <w:r>
        <w:lastRenderedPageBreak/>
        <w:t xml:space="preserve">IMB (2015). Warum die Generation Y </w:t>
      </w:r>
      <w:proofErr w:type="spellStart"/>
      <w:r>
        <w:t>niht</w:t>
      </w:r>
      <w:proofErr w:type="spellEnd"/>
      <w:r>
        <w:t xml:space="preserve"> nachhaltig kauft. Eine adaptierte ZMET Studie zum nachhaltigen Modekonsum der Generation Y. Working Papers </w:t>
      </w:r>
      <w:proofErr w:type="spellStart"/>
      <w:r>
        <w:t>No</w:t>
      </w:r>
      <w:proofErr w:type="spellEnd"/>
      <w:r>
        <w:t xml:space="preserve">. 85 11/2015. IMB Institute </w:t>
      </w:r>
      <w:proofErr w:type="spellStart"/>
      <w:r>
        <w:t>of</w:t>
      </w:r>
      <w:proofErr w:type="spellEnd"/>
      <w:r>
        <w:t xml:space="preserve"> Management Berlin.</w:t>
      </w:r>
    </w:p>
    <w:p w14:paraId="6F78EEF9" w14:textId="327A7BDC" w:rsidR="00E75E93" w:rsidRDefault="00E75E93" w:rsidP="00D4489B">
      <w:pPr>
        <w:spacing w:after="160" w:line="240" w:lineRule="auto"/>
        <w:jc w:val="left"/>
      </w:pPr>
      <w:proofErr w:type="spellStart"/>
      <w:r>
        <w:t>imug</w:t>
      </w:r>
      <w:proofErr w:type="spellEnd"/>
      <w:r>
        <w:t xml:space="preserve"> (2014). Nachhaltiger Konsum: Schon Mainstream oder noch Nische? </w:t>
      </w:r>
      <w:r w:rsidRPr="00E75E93">
        <w:t>https://www.imug.de/fileadmin/user_upload/Downloads/imug_csr/imug_REWE-Studie_gesamt_2014_12_30.pdf</w:t>
      </w:r>
      <w:r>
        <w:t xml:space="preserve">. </w:t>
      </w:r>
      <w:r w:rsidR="00C0416D">
        <w:t>[Zugriff am 13.09.2019]</w:t>
      </w:r>
    </w:p>
    <w:p w14:paraId="1FEE718E" w14:textId="6980735B" w:rsidR="005579DF" w:rsidRDefault="005579DF" w:rsidP="00D4489B">
      <w:pPr>
        <w:spacing w:after="160" w:line="240" w:lineRule="auto"/>
        <w:jc w:val="left"/>
      </w:pPr>
      <w:r>
        <w:t xml:space="preserve">Innofact (2017). </w:t>
      </w:r>
      <w:r w:rsidRPr="005579DF">
        <w:t>Kaufland Studie: Fairtrade noch kein Kaufkriterium für Deutsche</w:t>
      </w:r>
      <w:r>
        <w:t xml:space="preserve">. </w:t>
      </w:r>
      <w:r w:rsidRPr="005579DF">
        <w:t>https://innofact-marktforschung.de/news/kaufland-studie-fairtrade-noch-kein-kaufkriterium-fuer-deutsche/</w:t>
      </w:r>
      <w:r>
        <w:t xml:space="preserve">. </w:t>
      </w:r>
    </w:p>
    <w:p w14:paraId="7FD66889" w14:textId="3B57687B" w:rsidR="0051204E" w:rsidRDefault="0051204E" w:rsidP="00D4489B">
      <w:pPr>
        <w:spacing w:after="160" w:line="240" w:lineRule="auto"/>
        <w:jc w:val="left"/>
      </w:pPr>
      <w:r>
        <w:t xml:space="preserve">ISPO (2019). Studie: Über die Hälfte der Befragten kauft lieber nachhaltige Kleidung. Wie Nachhaltigkeit die Kaufentscheidung in der Modebranche beeinflusst. Artikel vom 14. Juni 2019. </w:t>
      </w:r>
      <w:r w:rsidRPr="0051204E">
        <w:t>https://www.ispo.com/maerkte/wie-nachhaltigkeit-die-kaufentscheidung-der-modebranche-beeinflusst</w:t>
      </w:r>
      <w:r>
        <w:t xml:space="preserve">. </w:t>
      </w:r>
    </w:p>
    <w:p w14:paraId="23500D01" w14:textId="2114D81C" w:rsidR="000952C9" w:rsidRDefault="000952C9" w:rsidP="00D4489B">
      <w:pPr>
        <w:spacing w:after="160" w:line="240" w:lineRule="auto"/>
        <w:jc w:val="left"/>
      </w:pPr>
      <w:proofErr w:type="spellStart"/>
      <w:r>
        <w:t>Kirchof</w:t>
      </w:r>
      <w:proofErr w:type="spellEnd"/>
      <w:r>
        <w:t xml:space="preserve">, Anne-Kathrin / Nickel, Oliver (2014). </w:t>
      </w:r>
      <w:r w:rsidRPr="000952C9">
        <w:t>Marken nachhaltig erfolgreich führen</w:t>
      </w:r>
      <w:r>
        <w:t xml:space="preserve">. in: </w:t>
      </w:r>
      <w:proofErr w:type="spellStart"/>
      <w:r>
        <w:t>Diess</w:t>
      </w:r>
      <w:proofErr w:type="spellEnd"/>
      <w:r>
        <w:t xml:space="preserve">. (Hrsg.). </w:t>
      </w:r>
      <w:r w:rsidRPr="000952C9">
        <w:t>CSR und Brand Management</w:t>
      </w:r>
      <w:r>
        <w:t xml:space="preserve">. Wiesbaden: </w:t>
      </w:r>
      <w:proofErr w:type="spellStart"/>
      <w:r>
        <w:t>Sringer</w:t>
      </w:r>
      <w:proofErr w:type="spellEnd"/>
      <w:r>
        <w:t>. S. 1-35.</w:t>
      </w:r>
    </w:p>
    <w:p w14:paraId="23979335" w14:textId="3C533034" w:rsidR="0083375B" w:rsidRDefault="0083375B" w:rsidP="00D4489B">
      <w:pPr>
        <w:spacing w:after="160" w:line="240" w:lineRule="auto"/>
        <w:jc w:val="left"/>
      </w:pPr>
      <w:r>
        <w:t xml:space="preserve">Klein, Hanna (2019). </w:t>
      </w:r>
      <w:r w:rsidRPr="0083375B">
        <w:t>Schlimmer als Kreuzfahrten: Mode-Wahnsinn zerstört Umwelt – wie wir das ändern</w:t>
      </w:r>
      <w:r>
        <w:t xml:space="preserve">. Artikel vom 27. Juli 2019. </w:t>
      </w:r>
      <w:r w:rsidRPr="0083375B">
        <w:t>https://www.focus.de/perspektiven/nachhaltigkeit/nachhaltigkeit-mode-wahnsinn-zerstoert-umwelt-wie-wir-das-aendern_id_10964545.html</w:t>
      </w:r>
      <w:r>
        <w:t xml:space="preserve">. </w:t>
      </w:r>
    </w:p>
    <w:p w14:paraId="5E6D200B" w14:textId="05729A95" w:rsidR="00C917CB" w:rsidRDefault="00C917CB" w:rsidP="00D4489B">
      <w:pPr>
        <w:spacing w:after="160" w:line="240" w:lineRule="auto"/>
        <w:jc w:val="left"/>
      </w:pPr>
      <w:r>
        <w:t xml:space="preserve">Knödler, Hermann / </w:t>
      </w:r>
      <w:proofErr w:type="spellStart"/>
      <w:r>
        <w:t>Martach</w:t>
      </w:r>
      <w:proofErr w:type="spellEnd"/>
      <w:r>
        <w:t>, Swantje (2019). Nachhaltigkeit durch Kunden(ein)</w:t>
      </w:r>
      <w:proofErr w:type="spellStart"/>
      <w:r>
        <w:t>bindung</w:t>
      </w:r>
      <w:proofErr w:type="spellEnd"/>
      <w:r>
        <w:t xml:space="preserve"> in der Bekleidungsindustrie: Das </w:t>
      </w:r>
      <w:proofErr w:type="spellStart"/>
      <w:r>
        <w:t>Prosumer</w:t>
      </w:r>
      <w:proofErr w:type="spellEnd"/>
      <w:r>
        <w:t xml:space="preserve">-Phänomen als Externalität im Konsum. in: Arnold, C. et al. (Hrsg.). </w:t>
      </w:r>
      <w:r w:rsidRPr="00C917CB">
        <w:t>Herausforderungen für das Nachhaltigkeitsmanagement</w:t>
      </w:r>
      <w:r>
        <w:t>. Wiesbaden: Springer. S. 172-194.</w:t>
      </w:r>
    </w:p>
    <w:p w14:paraId="66319AC6" w14:textId="5634A2B7" w:rsidR="00C917CB" w:rsidRDefault="00C917CB" w:rsidP="00D4489B">
      <w:pPr>
        <w:spacing w:after="160" w:line="240" w:lineRule="auto"/>
        <w:jc w:val="left"/>
      </w:pPr>
      <w:r>
        <w:t>KPMG (2015). Fashion 2025. Studie zur Zukunft des Fashion-Marktes in Deutschland. Bundesverband des deutschen Textileinzelhandels e. V.</w:t>
      </w:r>
    </w:p>
    <w:p w14:paraId="63E51687" w14:textId="79FF5C69" w:rsidR="005F5668" w:rsidRDefault="005F5668" w:rsidP="00D4489B">
      <w:pPr>
        <w:spacing w:after="160" w:line="240" w:lineRule="auto"/>
        <w:jc w:val="left"/>
      </w:pPr>
      <w:r>
        <w:t>Kreutzer, T. (</w:t>
      </w:r>
      <w:r w:rsidR="008450AE">
        <w:t>2013</w:t>
      </w:r>
      <w:r>
        <w:t>). Praxisorientiertes Marketing. 4. Auflage. Wiesbaden: Springer.</w:t>
      </w:r>
    </w:p>
    <w:p w14:paraId="5489342F" w14:textId="06279C44" w:rsidR="00C917CB" w:rsidRDefault="00C917CB" w:rsidP="00D4489B">
      <w:pPr>
        <w:spacing w:after="160" w:line="240" w:lineRule="auto"/>
        <w:jc w:val="left"/>
      </w:pPr>
      <w:proofErr w:type="spellStart"/>
      <w:r>
        <w:t>Lintermeier</w:t>
      </w:r>
      <w:proofErr w:type="spellEnd"/>
      <w:r>
        <w:t xml:space="preserve">, Klaus / Rademacher, Lars (2016). Stakeholder Relations. Nachhaltigkeit und Dialog als strategische Erfolgsfaktoren. in: </w:t>
      </w:r>
      <w:r w:rsidRPr="00C917CB">
        <w:t xml:space="preserve">Altenburger, R. </w:t>
      </w:r>
      <w:r>
        <w:t xml:space="preserve">/ </w:t>
      </w:r>
      <w:proofErr w:type="spellStart"/>
      <w:r w:rsidRPr="00C917CB">
        <w:t>Mesicek</w:t>
      </w:r>
      <w:proofErr w:type="spellEnd"/>
      <w:r>
        <w:t>,</w:t>
      </w:r>
      <w:r w:rsidRPr="00C917CB">
        <w:t xml:space="preserve"> R. H. (Hrsg.)</w:t>
      </w:r>
      <w:r>
        <w:t>,.</w:t>
      </w:r>
      <w:r w:rsidRPr="00C917CB">
        <w:t>CSR und Stakeholdermanagement</w:t>
      </w:r>
      <w:r>
        <w:t>. Berlin / Heidelberg: Springer. S. 29-58.</w:t>
      </w:r>
    </w:p>
    <w:p w14:paraId="3800A907" w14:textId="52EF5BAB" w:rsidR="00701E86" w:rsidRDefault="00701E86" w:rsidP="00D4489B">
      <w:pPr>
        <w:spacing w:after="160" w:line="240" w:lineRule="auto"/>
        <w:jc w:val="left"/>
      </w:pPr>
      <w:r>
        <w:t xml:space="preserve">Markenartikel-Magazin (2019). </w:t>
      </w:r>
      <w:r w:rsidRPr="00701E86">
        <w:t>Nachhaltigkeit: Pioniere können sich Wettbewerbsvorteil verschaffen</w:t>
      </w:r>
      <w:r>
        <w:t xml:space="preserve">. Artikel vom 13. September 2019. </w:t>
      </w:r>
      <w:r w:rsidRPr="00701E86">
        <w:t>https://www.markenartikel-magazin.de/_rubric/detail.php?rubric=marke-marketing&amp;nr=6390#6390</w:t>
      </w:r>
      <w:r>
        <w:t xml:space="preserve">. </w:t>
      </w:r>
    </w:p>
    <w:p w14:paraId="439C915A" w14:textId="4F1C7938" w:rsidR="008450AE" w:rsidRDefault="008450AE" w:rsidP="00D4489B">
      <w:pPr>
        <w:spacing w:after="160" w:line="240" w:lineRule="auto"/>
        <w:jc w:val="left"/>
      </w:pPr>
      <w:r>
        <w:t xml:space="preserve">Meffert, Heribert / Kenning, Peter / Kirchgeorg, Manfred (Hrsg. 2014). </w:t>
      </w:r>
      <w:proofErr w:type="spellStart"/>
      <w:r>
        <w:t>Sustainable</w:t>
      </w:r>
      <w:proofErr w:type="spellEnd"/>
      <w:r>
        <w:t xml:space="preserve"> Marketing Management. Grundlagen und Cases. Wiesbaden: Springer.</w:t>
      </w:r>
    </w:p>
    <w:p w14:paraId="126331D6" w14:textId="3ECA2CBC" w:rsidR="00CD59BD" w:rsidRDefault="00CD59BD" w:rsidP="00D4489B">
      <w:pPr>
        <w:spacing w:after="160" w:line="240" w:lineRule="auto"/>
        <w:jc w:val="left"/>
      </w:pPr>
      <w:r>
        <w:t>Meffert, Heribert et al. (2019). Marketing. Grundlagen marktorientierter Unternehmensführung Konzepte – Instrumente – Praxisbeispiele. 13. Auflage. Wiesbaden: Springer.</w:t>
      </w:r>
    </w:p>
    <w:p w14:paraId="6D22EAFB" w14:textId="650421F0" w:rsidR="00C917CB" w:rsidRDefault="00C917CB" w:rsidP="00D4489B">
      <w:pPr>
        <w:spacing w:after="160" w:line="240" w:lineRule="auto"/>
        <w:jc w:val="left"/>
      </w:pPr>
      <w:r>
        <w:t xml:space="preserve">Meffert, Heribert / Rauch, Christian / </w:t>
      </w:r>
      <w:proofErr w:type="spellStart"/>
      <w:r>
        <w:t>Lepp</w:t>
      </w:r>
      <w:proofErr w:type="spellEnd"/>
      <w:r>
        <w:t xml:space="preserve">, Hanna Lena (2010). </w:t>
      </w:r>
      <w:proofErr w:type="spellStart"/>
      <w:r>
        <w:t>Sustainable</w:t>
      </w:r>
      <w:proofErr w:type="spellEnd"/>
      <w:r>
        <w:t xml:space="preserve"> Branding – mehr als ein neues Schlagwort?! </w:t>
      </w:r>
      <w:r w:rsidRPr="00C917CB">
        <w:t>Marketing Review St. Gallen 5 | 20</w:t>
      </w:r>
      <w:r>
        <w:t>. S. 28-35.</w:t>
      </w:r>
    </w:p>
    <w:p w14:paraId="283F1E22" w14:textId="3AF34005" w:rsidR="00F346DD" w:rsidRDefault="00F346DD" w:rsidP="00D4489B">
      <w:pPr>
        <w:spacing w:after="160" w:line="240" w:lineRule="auto"/>
        <w:jc w:val="left"/>
      </w:pPr>
      <w:r>
        <w:t xml:space="preserve">Moradi, </w:t>
      </w:r>
      <w:proofErr w:type="spellStart"/>
      <w:r>
        <w:t>Golsanam</w:t>
      </w:r>
      <w:proofErr w:type="spellEnd"/>
      <w:r>
        <w:t xml:space="preserve"> (2017). Nachhaltigkeit als Kaufentscheidungsfaktor - eine empirische Studie. IZNE Working Paper Series Nr. 17/3 Juni 2017.</w:t>
      </w:r>
    </w:p>
    <w:p w14:paraId="460E6A88" w14:textId="3CCC68F5" w:rsidR="008450AE" w:rsidRDefault="008450AE" w:rsidP="00D4489B">
      <w:pPr>
        <w:spacing w:after="160" w:line="240" w:lineRule="auto"/>
        <w:jc w:val="left"/>
      </w:pPr>
      <w:r>
        <w:t xml:space="preserve">Özlem, Yildiz et al. (2015). Warum die Generation Y nicht nachhaltig kauft: Eine adaptierte ZMET Studie zum nachhaltigen Modekonsum der Generation Y. Working Papers </w:t>
      </w:r>
      <w:proofErr w:type="spellStart"/>
      <w:r>
        <w:t>of</w:t>
      </w:r>
      <w:proofErr w:type="spellEnd"/>
      <w:r>
        <w:t xml:space="preserve"> </w:t>
      </w:r>
      <w:proofErr w:type="spellStart"/>
      <w:r>
        <w:t>the</w:t>
      </w:r>
      <w:proofErr w:type="spellEnd"/>
      <w:r>
        <w:t xml:space="preserve"> Institute </w:t>
      </w:r>
      <w:proofErr w:type="spellStart"/>
      <w:r>
        <w:t>of</w:t>
      </w:r>
      <w:proofErr w:type="spellEnd"/>
      <w:r>
        <w:t xml:space="preserve"> Management Berlin at </w:t>
      </w:r>
      <w:proofErr w:type="spellStart"/>
      <w:r>
        <w:t>the</w:t>
      </w:r>
      <w:proofErr w:type="spellEnd"/>
      <w:r>
        <w:t xml:space="preserve"> Berlin School </w:t>
      </w:r>
      <w:proofErr w:type="spellStart"/>
      <w:r>
        <w:t>of</w:t>
      </w:r>
      <w:proofErr w:type="spellEnd"/>
      <w:r>
        <w:t xml:space="preserve"> Economics and </w:t>
      </w:r>
      <w:r>
        <w:lastRenderedPageBreak/>
        <w:t xml:space="preserve">Law (HWR Berlin), </w:t>
      </w:r>
      <w:proofErr w:type="spellStart"/>
      <w:r>
        <w:t>No</w:t>
      </w:r>
      <w:proofErr w:type="spellEnd"/>
      <w:r>
        <w:t xml:space="preserve">. 85, Berlin School </w:t>
      </w:r>
      <w:proofErr w:type="spellStart"/>
      <w:r>
        <w:t>of</w:t>
      </w:r>
      <w:proofErr w:type="spellEnd"/>
      <w:r>
        <w:t xml:space="preserve"> Economics and Law (HWR Berlin), IMB, Berlin.</w:t>
      </w:r>
    </w:p>
    <w:p w14:paraId="5630AD66" w14:textId="73B4C121" w:rsidR="00464891" w:rsidRDefault="000D227A" w:rsidP="00D4489B">
      <w:pPr>
        <w:spacing w:after="160" w:line="240" w:lineRule="auto"/>
        <w:jc w:val="left"/>
      </w:pPr>
      <w:r>
        <w:t xml:space="preserve">ORF (2019). </w:t>
      </w:r>
      <w:r w:rsidRPr="000D227A">
        <w:t>Kleidung landet zu oft im Müll</w:t>
      </w:r>
      <w:r>
        <w:t>.</w:t>
      </w:r>
      <w:r w:rsidRPr="000D227A">
        <w:t xml:space="preserve"> </w:t>
      </w:r>
      <w:r>
        <w:t xml:space="preserve">Artikel vom 05.06.2019. </w:t>
      </w:r>
      <w:r w:rsidRPr="000D227A">
        <w:rPr>
          <w:bCs/>
        </w:rPr>
        <w:t>https://science.orf.at/stories/2985500/.</w:t>
      </w:r>
      <w:r>
        <w:t xml:space="preserve"> [Zugriff am 13.09.2019]</w:t>
      </w:r>
    </w:p>
    <w:p w14:paraId="786209B8" w14:textId="65A472C3" w:rsidR="00AF6665" w:rsidRDefault="00AF6665" w:rsidP="00D4489B">
      <w:pPr>
        <w:spacing w:after="160" w:line="240" w:lineRule="auto"/>
        <w:jc w:val="left"/>
      </w:pPr>
      <w:r>
        <w:t xml:space="preserve">PwC (2017). Bio vs. konventionell – Was kaufen Konsumenten zu welchem Preis? </w:t>
      </w:r>
      <w:r w:rsidR="00C917CB" w:rsidRPr="00C917CB">
        <w:t>https://www.pwc.de/de/handel-und-konsumguter/bevoelkerungsbefragung-bio-vs-konventionell.pdf</w:t>
      </w:r>
      <w:r w:rsidR="00C917CB">
        <w:t xml:space="preserve">. </w:t>
      </w:r>
    </w:p>
    <w:p w14:paraId="01728479" w14:textId="64948295" w:rsidR="00CD59BD" w:rsidRDefault="00CD59BD" w:rsidP="00D4489B">
      <w:pPr>
        <w:spacing w:after="160" w:line="240" w:lineRule="auto"/>
        <w:jc w:val="left"/>
      </w:pPr>
      <w:r>
        <w:t>Rudolph, Katja (2019). Akzeptanz ökologischer Produktalternativen. Eine schematheoretische Betrachtung mithilfe impliziter und experimenteller Testverfahren. Wiesbaden: Springer.</w:t>
      </w:r>
    </w:p>
    <w:p w14:paraId="30626A5E" w14:textId="149D0F68" w:rsidR="000952C9" w:rsidRDefault="000952C9" w:rsidP="00D4489B">
      <w:pPr>
        <w:spacing w:after="160" w:line="240" w:lineRule="auto"/>
        <w:jc w:val="left"/>
      </w:pPr>
      <w:r>
        <w:t xml:space="preserve">Schenkel, Markus / Walther, Michael (2014). Ideal und Wirklichkeit ethischen Konsums. Eine empirische Untersuchung unter Konsumenten zum Kleidungskauf. </w:t>
      </w:r>
      <w:proofErr w:type="spellStart"/>
      <w:r w:rsidRPr="000952C9">
        <w:t>zfwu</w:t>
      </w:r>
      <w:proofErr w:type="spellEnd"/>
      <w:r w:rsidRPr="000952C9">
        <w:t xml:space="preserve"> 15/2 (2014)</w:t>
      </w:r>
      <w:r>
        <w:t>. S.</w:t>
      </w:r>
      <w:r w:rsidRPr="000952C9">
        <w:t xml:space="preserve"> 215</w:t>
      </w:r>
      <w:r>
        <w:t>-</w:t>
      </w:r>
      <w:r w:rsidRPr="000952C9">
        <w:t>236</w:t>
      </w:r>
      <w:r>
        <w:t>.</w:t>
      </w:r>
    </w:p>
    <w:p w14:paraId="394A931C" w14:textId="1F8A69C2" w:rsidR="00C917CB" w:rsidRDefault="00C917CB" w:rsidP="00D4489B">
      <w:pPr>
        <w:spacing w:after="160" w:line="240" w:lineRule="auto"/>
        <w:jc w:val="left"/>
      </w:pPr>
      <w:r>
        <w:t>Schmidt, Holger J. (</w:t>
      </w:r>
      <w:r w:rsidR="00155FF1">
        <w:t>2013</w:t>
      </w:r>
      <w:r>
        <w:t xml:space="preserve">). Nachhaltigkeit und Marketing: Eine Frage der Perspektive? </w:t>
      </w:r>
      <w:r w:rsidRPr="00C917CB">
        <w:t xml:space="preserve">Marketing in Forschung und Praxis, </w:t>
      </w:r>
      <w:r>
        <w:t xml:space="preserve">S. </w:t>
      </w:r>
      <w:r w:rsidRPr="00C917CB">
        <w:t>575-587</w:t>
      </w:r>
      <w:r>
        <w:t>.</w:t>
      </w:r>
    </w:p>
    <w:p w14:paraId="6C7025AF" w14:textId="572CFB62" w:rsidR="00AF6665" w:rsidRDefault="00AF6665" w:rsidP="00D4489B">
      <w:pPr>
        <w:spacing w:after="160" w:line="240" w:lineRule="auto"/>
        <w:jc w:val="left"/>
      </w:pPr>
      <w:proofErr w:type="spellStart"/>
      <w:r>
        <w:t>Schoenheit</w:t>
      </w:r>
      <w:proofErr w:type="spellEnd"/>
      <w:r>
        <w:t xml:space="preserve">, Ingo / </w:t>
      </w:r>
      <w:proofErr w:type="spellStart"/>
      <w:r>
        <w:t>Schundak</w:t>
      </w:r>
      <w:proofErr w:type="spellEnd"/>
      <w:r>
        <w:t xml:space="preserve">, Annika (2013). Abschlussbericht. Indikatoren für Nachhaltigen Konsum. </w:t>
      </w:r>
      <w:proofErr w:type="spellStart"/>
      <w:r w:rsidRPr="00AF6665">
        <w:t>imug</w:t>
      </w:r>
      <w:proofErr w:type="spellEnd"/>
      <w:r w:rsidRPr="00AF6665">
        <w:t xml:space="preserve"> Institut für Markt-Umwelt-Gesellschaft e.V. an der Leibniz Universität Hann</w:t>
      </w:r>
      <w:r>
        <w:t>over.</w:t>
      </w:r>
    </w:p>
    <w:p w14:paraId="0089B553" w14:textId="17EC4DCD" w:rsidR="00AF6665" w:rsidRDefault="00AF6665" w:rsidP="00D4489B">
      <w:pPr>
        <w:spacing w:after="160" w:line="240" w:lineRule="auto"/>
        <w:jc w:val="left"/>
      </w:pPr>
      <w:r>
        <w:t>Schönrock, Edzard (2014). Nachhaltigkeit(</w:t>
      </w:r>
      <w:proofErr w:type="spellStart"/>
      <w:r>
        <w:t>skommunikation</w:t>
      </w:r>
      <w:proofErr w:type="spellEnd"/>
      <w:r>
        <w:t xml:space="preserve">) als Wettbewerbsfaktor für den Handel? in: </w:t>
      </w:r>
      <w:r w:rsidRPr="00AF6665">
        <w:t>Hildebrandt</w:t>
      </w:r>
      <w:r>
        <w:t xml:space="preserve">, </w:t>
      </w:r>
      <w:r w:rsidRPr="00AF6665">
        <w:t>A. (Hrsg.)</w:t>
      </w:r>
      <w:r>
        <w:t>.</w:t>
      </w:r>
      <w:r w:rsidRPr="00AF6665">
        <w:t xml:space="preserve"> CSR und Sportmanagement</w:t>
      </w:r>
      <w:r>
        <w:t>. Berlin / Heidelberg: Springer. S. 447-460.</w:t>
      </w:r>
    </w:p>
    <w:p w14:paraId="5F716EB0" w14:textId="1B52EBD5" w:rsidR="00C917CB" w:rsidRDefault="00C917CB" w:rsidP="00D4489B">
      <w:pPr>
        <w:spacing w:after="160" w:line="240" w:lineRule="auto"/>
        <w:jc w:val="left"/>
      </w:pPr>
      <w:r>
        <w:t xml:space="preserve">Schweighöfer, Annika (2017). </w:t>
      </w:r>
      <w:r w:rsidRPr="00C917CB">
        <w:t>Nachhaltiges Konsumverhalten am Beispiel von Bio-Lebensmitteln und Nachhaltiger Mode</w:t>
      </w:r>
      <w:r>
        <w:t xml:space="preserve">. </w:t>
      </w:r>
      <w:proofErr w:type="spellStart"/>
      <w:r>
        <w:t>Diss</w:t>
      </w:r>
      <w:proofErr w:type="spellEnd"/>
      <w:r>
        <w:t>. Univ. Friedrichshafen.</w:t>
      </w:r>
    </w:p>
    <w:p w14:paraId="689353F0" w14:textId="4C5B8EF3" w:rsidR="00AF6665" w:rsidRDefault="00AF6665" w:rsidP="00D4489B">
      <w:pPr>
        <w:spacing w:after="160" w:line="240" w:lineRule="auto"/>
        <w:jc w:val="left"/>
      </w:pPr>
      <w:proofErr w:type="spellStart"/>
      <w:r>
        <w:t>Sehrer</w:t>
      </w:r>
      <w:proofErr w:type="spellEnd"/>
      <w:r>
        <w:t xml:space="preserve">, Walter (2004). Konsum und Nachhaltigkeit. Zur Kommunikation der Integrationsfigur "Nachhaltigkeit». </w:t>
      </w:r>
      <w:r w:rsidRPr="00AF6665">
        <w:t>Hellman</w:t>
      </w:r>
      <w:r>
        <w:t>,</w:t>
      </w:r>
      <w:r w:rsidRPr="00AF6665">
        <w:t xml:space="preserve"> K.-U. et al. (</w:t>
      </w:r>
      <w:r>
        <w:t>Hrsg</w:t>
      </w:r>
      <w:r w:rsidRPr="00AF6665">
        <w:t>.)</w:t>
      </w:r>
      <w:r>
        <w:t>.</w:t>
      </w:r>
      <w:r w:rsidRPr="00AF6665">
        <w:t xml:space="preserve"> Konsum der Werbung</w:t>
      </w:r>
      <w:r>
        <w:t>. Wiesbaden: VS. S. 183-202.</w:t>
      </w:r>
    </w:p>
    <w:p w14:paraId="3B34CD47" w14:textId="6C2C8770" w:rsidR="005F5668" w:rsidRDefault="005F5668" w:rsidP="00D4489B">
      <w:pPr>
        <w:spacing w:after="160" w:line="240" w:lineRule="auto"/>
        <w:jc w:val="left"/>
      </w:pPr>
      <w:r>
        <w:t xml:space="preserve">Sheridan, Mandy / Moore, Christopher / </w:t>
      </w:r>
      <w:proofErr w:type="spellStart"/>
      <w:r>
        <w:t>Nobbs</w:t>
      </w:r>
      <w:proofErr w:type="spellEnd"/>
      <w:r>
        <w:t xml:space="preserve">, </w:t>
      </w:r>
      <w:proofErr w:type="spellStart"/>
      <w:r>
        <w:t>Karinna</w:t>
      </w:r>
      <w:proofErr w:type="spellEnd"/>
      <w:r>
        <w:t xml:space="preserve"> (2006). Fast </w:t>
      </w:r>
      <w:proofErr w:type="spellStart"/>
      <w:r>
        <w:t>fashion</w:t>
      </w:r>
      <w:proofErr w:type="spellEnd"/>
      <w:r>
        <w:t xml:space="preserve"> </w:t>
      </w:r>
      <w:proofErr w:type="spellStart"/>
      <w:r>
        <w:t>requires</w:t>
      </w:r>
      <w:proofErr w:type="spellEnd"/>
      <w:r>
        <w:t xml:space="preserve"> fast </w:t>
      </w:r>
      <w:proofErr w:type="spellStart"/>
      <w:r>
        <w:t>marketing</w:t>
      </w:r>
      <w:proofErr w:type="spellEnd"/>
      <w:r>
        <w:t xml:space="preserve"> . in: Journal </w:t>
      </w:r>
      <w:proofErr w:type="spellStart"/>
      <w:r>
        <w:t>of</w:t>
      </w:r>
      <w:proofErr w:type="spellEnd"/>
      <w:r>
        <w:t xml:space="preserve"> Fashion Marketing and Management, Vol. 10 </w:t>
      </w:r>
      <w:proofErr w:type="spellStart"/>
      <w:r>
        <w:t>No</w:t>
      </w:r>
      <w:proofErr w:type="spellEnd"/>
      <w:r>
        <w:t>. 3, 2006. S. 301-315.</w:t>
      </w:r>
    </w:p>
    <w:p w14:paraId="1732C3E9" w14:textId="3BF7468F" w:rsidR="0051204E" w:rsidRDefault="0051204E" w:rsidP="00D4489B">
      <w:pPr>
        <w:spacing w:after="160" w:line="240" w:lineRule="auto"/>
        <w:jc w:val="left"/>
      </w:pPr>
      <w:r>
        <w:t xml:space="preserve">Splendid Research (2016). Studie: </w:t>
      </w:r>
      <w:r w:rsidRPr="0051204E">
        <w:t>Slow Fashion Monitor 2016</w:t>
      </w:r>
      <w:r>
        <w:t xml:space="preserve">. </w:t>
      </w:r>
      <w:r w:rsidRPr="0051204E">
        <w:t>https://www.splendid-research.com/de/slowfashion.html</w:t>
      </w:r>
      <w:r>
        <w:t xml:space="preserve">. </w:t>
      </w:r>
    </w:p>
    <w:p w14:paraId="185AB065" w14:textId="2194ACF2" w:rsidR="008450AE" w:rsidRDefault="008450AE" w:rsidP="00D4489B">
      <w:pPr>
        <w:spacing w:after="160" w:line="240" w:lineRule="auto"/>
        <w:jc w:val="left"/>
      </w:pPr>
      <w:r>
        <w:t xml:space="preserve">Theobald, Elke / </w:t>
      </w:r>
      <w:proofErr w:type="spellStart"/>
      <w:r>
        <w:t>Haisch</w:t>
      </w:r>
      <w:proofErr w:type="spellEnd"/>
      <w:r>
        <w:t>, Philipp T. (Hrsg. 2011). Brand Evolution. Moderne Markenführung im digitalen Zeitalter. Wiesbaden: Gabler.</w:t>
      </w:r>
    </w:p>
    <w:p w14:paraId="78972C11" w14:textId="163D57E8" w:rsidR="0083375B" w:rsidRDefault="0083375B" w:rsidP="00D4489B">
      <w:pPr>
        <w:spacing w:after="160" w:line="240" w:lineRule="auto"/>
        <w:jc w:val="left"/>
      </w:pPr>
      <w:r>
        <w:t xml:space="preserve">Timm, Claudia (2019). </w:t>
      </w:r>
      <w:r w:rsidRPr="0083375B">
        <w:t>Nachhaltigkeit: Sportmarken wählen unterschiedliche Strategien</w:t>
      </w:r>
      <w:r>
        <w:t xml:space="preserve">. Artikel vom 28.02.2019. </w:t>
      </w:r>
      <w:r w:rsidRPr="0083375B">
        <w:t>https://www.ispo.com/maerkte/nachhaltigkeit-im-sportbusiness-recycelt-langlebig-und-pfc-frei</w:t>
      </w:r>
      <w:r>
        <w:t xml:space="preserve">. </w:t>
      </w:r>
    </w:p>
    <w:p w14:paraId="44552942" w14:textId="5604ED3C" w:rsidR="00C0416D" w:rsidRDefault="00C0416D" w:rsidP="00D4489B">
      <w:pPr>
        <w:spacing w:after="160" w:line="240" w:lineRule="auto"/>
        <w:jc w:val="left"/>
      </w:pPr>
      <w:r>
        <w:t xml:space="preserve">TransFair (2019). </w:t>
      </w:r>
      <w:proofErr w:type="spellStart"/>
      <w:r>
        <w:t>Transfair</w:t>
      </w:r>
      <w:proofErr w:type="spellEnd"/>
      <w:r>
        <w:t xml:space="preserve"> in Bewegung. Jahres- und Wirkungsbericht 2018. </w:t>
      </w:r>
      <w:r w:rsidRPr="00C0416D">
        <w:t>https://www.fairtrade-deutschland.de/fileadmin/DE/mediathek/pdf/fairtrade_transfair_jahresbericht_2018.pdf</w:t>
      </w:r>
      <w:r>
        <w:t>. [Zugriff am 13.09.2019]</w:t>
      </w:r>
    </w:p>
    <w:p w14:paraId="160E071E" w14:textId="4314CBCD" w:rsidR="0051204E" w:rsidRDefault="0051204E" w:rsidP="00D4489B">
      <w:pPr>
        <w:spacing w:after="160" w:line="240" w:lineRule="auto"/>
        <w:jc w:val="left"/>
      </w:pPr>
      <w:proofErr w:type="spellStart"/>
      <w:r>
        <w:t>UmweltDialog</w:t>
      </w:r>
      <w:proofErr w:type="spellEnd"/>
      <w:r>
        <w:t xml:space="preserve"> (2019). </w:t>
      </w:r>
      <w:r w:rsidRPr="0051204E">
        <w:t>Studie: Nachhaltigkeit in der Mode</w:t>
      </w:r>
      <w:r>
        <w:t xml:space="preserve">. Artikel vom 17. Januar 2019. </w:t>
      </w:r>
      <w:r w:rsidRPr="0051204E">
        <w:t>https://www.umweltdialog.de/de/verbraucher/textilien/2019/Studie-Nachhaltigkeit-in-der-Mode.php</w:t>
      </w:r>
      <w:r>
        <w:t xml:space="preserve">. </w:t>
      </w:r>
    </w:p>
    <w:p w14:paraId="0FDB49BF" w14:textId="38A29294" w:rsidR="00F346DD" w:rsidRDefault="00F346DD" w:rsidP="00D4489B">
      <w:pPr>
        <w:spacing w:after="160" w:line="240" w:lineRule="auto"/>
        <w:jc w:val="left"/>
      </w:pPr>
      <w:r>
        <w:lastRenderedPageBreak/>
        <w:t xml:space="preserve">Utopia (2017). Das gute Leben. Eine Utopia-Studie über nachhaltigen Konsum und bewusste Konsumenten. </w:t>
      </w:r>
      <w:r w:rsidRPr="00F346DD">
        <w:t>https://utopia.de/app/uploads/sites/2/2018/04/utopia-insights_vier_konsumententypen_upload.pdf</w:t>
      </w:r>
      <w:r>
        <w:t xml:space="preserve">. </w:t>
      </w:r>
    </w:p>
    <w:p w14:paraId="4FDE023E" w14:textId="7F62FEA6" w:rsidR="00C917CB" w:rsidRDefault="00C917CB" w:rsidP="00D4489B">
      <w:pPr>
        <w:spacing w:after="160" w:line="240" w:lineRule="auto"/>
        <w:jc w:val="left"/>
      </w:pPr>
      <w:proofErr w:type="spellStart"/>
      <w:r w:rsidRPr="00C917CB">
        <w:t>Visschers</w:t>
      </w:r>
      <w:proofErr w:type="spellEnd"/>
      <w:r w:rsidRPr="00C917CB">
        <w:t>,</w:t>
      </w:r>
      <w:r>
        <w:t xml:space="preserve"> V. et al. (2009). Konsumverhalten und Förderung des umweltverträglichen Konsums Bericht im Auftrag des Bundesamtes für Umwelt BAFU. </w:t>
      </w:r>
      <w:r w:rsidRPr="00C917CB">
        <w:t>https://www.bafu.admin.ch/dam/bafu/de/dokumente/wirtschaft-konsum/externe-studien-berichte/konsumverhalten_undfoerderungdesumweltvertraeglichenkonsums.pdf.download.pdf/konsumverhalten_undfoerderungdesumweltvertraeglichenkonsums.pdf</w:t>
      </w:r>
      <w:r>
        <w:t xml:space="preserve">. </w:t>
      </w:r>
    </w:p>
    <w:p w14:paraId="7FE9768A" w14:textId="59AAAA0A" w:rsidR="00701E86" w:rsidRDefault="00701E86" w:rsidP="00D4489B">
      <w:pPr>
        <w:spacing w:after="160" w:line="240" w:lineRule="auto"/>
        <w:jc w:val="left"/>
      </w:pPr>
      <w:r>
        <w:t xml:space="preserve">VUMA (0219). </w:t>
      </w:r>
      <w:r w:rsidR="005F5668">
        <w:t xml:space="preserve">Touchpoints 2019. </w:t>
      </w:r>
      <w:r w:rsidR="005F5668" w:rsidRPr="005F5668">
        <w:t>https://touchpoints.vuma.de/#/zielgruppen/</w:t>
      </w:r>
      <w:r w:rsidR="005F5668">
        <w:t xml:space="preserve">. </w:t>
      </w:r>
    </w:p>
    <w:p w14:paraId="166B000F" w14:textId="2E1E7FA5" w:rsidR="00CD59BD" w:rsidRDefault="00CD59BD" w:rsidP="00D4489B">
      <w:pPr>
        <w:spacing w:after="160" w:line="240" w:lineRule="auto"/>
        <w:jc w:val="left"/>
      </w:pPr>
      <w:proofErr w:type="spellStart"/>
      <w:r>
        <w:t>Woodside</w:t>
      </w:r>
      <w:proofErr w:type="spellEnd"/>
      <w:r>
        <w:t xml:space="preserve">, Arch G. (2012). </w:t>
      </w:r>
      <w:proofErr w:type="spellStart"/>
      <w:r>
        <w:t>Economic</w:t>
      </w:r>
      <w:proofErr w:type="spellEnd"/>
      <w:r>
        <w:t xml:space="preserve"> </w:t>
      </w:r>
      <w:proofErr w:type="spellStart"/>
      <w:r>
        <w:t>Psychology</w:t>
      </w:r>
      <w:proofErr w:type="spellEnd"/>
      <w:r>
        <w:t xml:space="preserve"> and Fashion Marketing Theory </w:t>
      </w:r>
      <w:proofErr w:type="spellStart"/>
      <w:r>
        <w:t>Appraising</w:t>
      </w:r>
      <w:proofErr w:type="spellEnd"/>
      <w:r>
        <w:t xml:space="preserve"> </w:t>
      </w:r>
      <w:proofErr w:type="spellStart"/>
      <w:r>
        <w:t>Veblen’s</w:t>
      </w:r>
      <w:proofErr w:type="spellEnd"/>
      <w:r>
        <w:t xml:space="preserve"> Theory </w:t>
      </w:r>
      <w:proofErr w:type="spellStart"/>
      <w:r>
        <w:t>of</w:t>
      </w:r>
      <w:proofErr w:type="spellEnd"/>
      <w:r>
        <w:t xml:space="preserve"> </w:t>
      </w:r>
      <w:proofErr w:type="spellStart"/>
      <w:r>
        <w:t>Conspicuous</w:t>
      </w:r>
      <w:proofErr w:type="spellEnd"/>
      <w:r>
        <w:t xml:space="preserve"> </w:t>
      </w:r>
      <w:proofErr w:type="spellStart"/>
      <w:r>
        <w:t>Consumption</w:t>
      </w:r>
      <w:proofErr w:type="spellEnd"/>
      <w:r>
        <w:t xml:space="preserve">, Journal </w:t>
      </w:r>
      <w:proofErr w:type="spellStart"/>
      <w:r>
        <w:t>of</w:t>
      </w:r>
      <w:proofErr w:type="spellEnd"/>
      <w:r>
        <w:t xml:space="preserve"> Global Fashion Marketing, 3:2. S. 55-60.</w:t>
      </w:r>
    </w:p>
    <w:p w14:paraId="6313B714" w14:textId="4CE0730D" w:rsidR="00F346DD" w:rsidRDefault="00F346DD" w:rsidP="00D4489B">
      <w:pPr>
        <w:spacing w:after="160" w:line="240" w:lineRule="auto"/>
        <w:jc w:val="left"/>
      </w:pPr>
      <w:r>
        <w:t xml:space="preserve">Wühle, Michael (2019). </w:t>
      </w:r>
      <w:r w:rsidRPr="00F346DD">
        <w:t>Nachhaltigkeit als Erfolgsfaktor</w:t>
      </w:r>
      <w:r>
        <w:t xml:space="preserve">. in: </w:t>
      </w:r>
      <w:r w:rsidRPr="00F346DD">
        <w:t>Englert</w:t>
      </w:r>
      <w:r>
        <w:t xml:space="preserve">, M. / </w:t>
      </w:r>
      <w:proofErr w:type="spellStart"/>
      <w:r w:rsidRPr="00F346DD">
        <w:t>Ternès</w:t>
      </w:r>
      <w:proofErr w:type="spellEnd"/>
      <w:r>
        <w:t>, A.</w:t>
      </w:r>
      <w:r w:rsidRPr="00F346DD">
        <w:t xml:space="preserve"> (Hrsg.)</w:t>
      </w:r>
      <w:r>
        <w:t>.</w:t>
      </w:r>
      <w:r w:rsidRPr="00F346DD">
        <w:t xml:space="preserve"> Nachhaltiges </w:t>
      </w:r>
      <w:proofErr w:type="spellStart"/>
      <w:r w:rsidRPr="00F346DD">
        <w:t>Manage</w:t>
      </w:r>
      <w:r>
        <w:t>mt</w:t>
      </w:r>
      <w:proofErr w:type="spellEnd"/>
      <w:r>
        <w:t>. Wiesbaden: Springer. S. 61-78.</w:t>
      </w:r>
    </w:p>
    <w:p w14:paraId="5CF71CC4" w14:textId="7B69B446" w:rsidR="00701E86" w:rsidRDefault="00701E86" w:rsidP="00D4489B">
      <w:pPr>
        <w:spacing w:after="160" w:line="240" w:lineRule="auto"/>
        <w:jc w:val="left"/>
      </w:pPr>
      <w:r>
        <w:t xml:space="preserve">WWF (2017). </w:t>
      </w:r>
      <w:proofErr w:type="spellStart"/>
      <w:r>
        <w:t>Sustainable</w:t>
      </w:r>
      <w:proofErr w:type="spellEnd"/>
      <w:r>
        <w:t xml:space="preserve"> Cotton Ranking 2017. </w:t>
      </w:r>
      <w:r w:rsidRPr="00701E86">
        <w:t>https://de.statista.com/download/MTU2ODk2ODg5NCMjMjkwMjYzIyM1MzQyNSMjMSMjbnVsbCMjU3R1ZHk=</w:t>
      </w:r>
      <w:r>
        <w:t xml:space="preserve">. </w:t>
      </w:r>
    </w:p>
    <w:p w14:paraId="2135E4DB" w14:textId="4640CB75" w:rsidR="00C917CB" w:rsidRDefault="00C917CB" w:rsidP="00D4489B">
      <w:pPr>
        <w:spacing w:after="160" w:line="240" w:lineRule="auto"/>
        <w:jc w:val="left"/>
      </w:pPr>
      <w:r>
        <w:t xml:space="preserve">Yan, </w:t>
      </w:r>
      <w:proofErr w:type="spellStart"/>
      <w:r>
        <w:t>Ruoh</w:t>
      </w:r>
      <w:proofErr w:type="spellEnd"/>
      <w:r>
        <w:t xml:space="preserve">-Nan / </w:t>
      </w:r>
      <w:proofErr w:type="spellStart"/>
      <w:r>
        <w:t>Hyllegard</w:t>
      </w:r>
      <w:proofErr w:type="spellEnd"/>
      <w:r>
        <w:t xml:space="preserve">, Karen H. / </w:t>
      </w:r>
      <w:proofErr w:type="spellStart"/>
      <w:r>
        <w:t>Blaesi</w:t>
      </w:r>
      <w:proofErr w:type="spellEnd"/>
      <w:r>
        <w:t xml:space="preserve">, </w:t>
      </w:r>
      <w:proofErr w:type="spellStart"/>
      <w:r>
        <w:t>LaVon</w:t>
      </w:r>
      <w:proofErr w:type="spellEnd"/>
      <w:r>
        <w:t xml:space="preserve"> F. (2012). Marketing </w:t>
      </w:r>
      <w:proofErr w:type="spellStart"/>
      <w:r>
        <w:t>eco</w:t>
      </w:r>
      <w:proofErr w:type="spellEnd"/>
      <w:r>
        <w:t xml:space="preserve">-fashion: The </w:t>
      </w:r>
      <w:proofErr w:type="spellStart"/>
      <w:r>
        <w:t>influence</w:t>
      </w:r>
      <w:proofErr w:type="spellEnd"/>
      <w:r>
        <w:t xml:space="preserve"> </w:t>
      </w:r>
      <w:proofErr w:type="spellStart"/>
      <w:r>
        <w:t>of</w:t>
      </w:r>
      <w:proofErr w:type="spellEnd"/>
      <w:r>
        <w:t xml:space="preserve"> </w:t>
      </w:r>
      <w:proofErr w:type="spellStart"/>
      <w:r>
        <w:t>brand</w:t>
      </w:r>
      <w:proofErr w:type="spellEnd"/>
      <w:r>
        <w:t xml:space="preserve"> </w:t>
      </w:r>
      <w:proofErr w:type="spellStart"/>
      <w:r>
        <w:t>name</w:t>
      </w:r>
      <w:proofErr w:type="spellEnd"/>
      <w:r>
        <w:t xml:space="preserve"> and </w:t>
      </w:r>
      <w:proofErr w:type="spellStart"/>
      <w:r>
        <w:t>message</w:t>
      </w:r>
      <w:proofErr w:type="spellEnd"/>
      <w:r>
        <w:t xml:space="preserve"> </w:t>
      </w:r>
      <w:proofErr w:type="spellStart"/>
      <w:r>
        <w:t>explicitness</w:t>
      </w:r>
      <w:proofErr w:type="spellEnd"/>
      <w:r>
        <w:t xml:space="preserve">, Journal </w:t>
      </w:r>
      <w:proofErr w:type="spellStart"/>
      <w:r>
        <w:t>of</w:t>
      </w:r>
      <w:proofErr w:type="spellEnd"/>
      <w:r>
        <w:t xml:space="preserve"> Marketing Communications, 18:2. S. 151-168.</w:t>
      </w:r>
    </w:p>
    <w:p w14:paraId="5E98AB7A" w14:textId="585F4495" w:rsidR="00CD59BD" w:rsidRPr="00886220" w:rsidRDefault="00CD59BD" w:rsidP="00D4489B">
      <w:pPr>
        <w:spacing w:after="160" w:line="240" w:lineRule="auto"/>
        <w:jc w:val="left"/>
      </w:pPr>
      <w:proofErr w:type="spellStart"/>
      <w:r>
        <w:t>zukunftsinstitut</w:t>
      </w:r>
      <w:proofErr w:type="spellEnd"/>
      <w:r>
        <w:t xml:space="preserve"> (2013). FAIR Von der Nische zum Mainstream. Frankfurt: Zukunftsinstitut GmbH.</w:t>
      </w:r>
      <w:bookmarkEnd w:id="4"/>
    </w:p>
    <w:sectPr w:rsidR="00CD59BD" w:rsidRPr="00886220" w:rsidSect="00D4489B">
      <w:pgSz w:w="11906" w:h="16838"/>
      <w:pgMar w:top="1418" w:right="1134" w:bottom="1418" w:left="226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096A" w14:textId="77777777" w:rsidR="00FC38E7" w:rsidRDefault="00FC38E7" w:rsidP="00F736C3">
      <w:pPr>
        <w:spacing w:line="240" w:lineRule="auto"/>
      </w:pPr>
      <w:r>
        <w:separator/>
      </w:r>
    </w:p>
  </w:endnote>
  <w:endnote w:type="continuationSeparator" w:id="0">
    <w:p w14:paraId="2EC508D0" w14:textId="77777777" w:rsidR="00FC38E7" w:rsidRDefault="00FC38E7" w:rsidP="00F73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5BC3" w14:textId="77777777" w:rsidR="00FC38E7" w:rsidRDefault="00FC38E7" w:rsidP="00F736C3">
      <w:pPr>
        <w:spacing w:line="240" w:lineRule="auto"/>
      </w:pPr>
      <w:r>
        <w:separator/>
      </w:r>
    </w:p>
  </w:footnote>
  <w:footnote w:type="continuationSeparator" w:id="0">
    <w:p w14:paraId="4D5A3D0A" w14:textId="77777777" w:rsidR="00FC38E7" w:rsidRDefault="00FC38E7" w:rsidP="00F73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9076" w14:textId="6BDB6527" w:rsidR="00F346DD" w:rsidRDefault="00F346DD" w:rsidP="007B777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0D7D" w14:textId="5E5B3DA6" w:rsidR="00F346DD" w:rsidRDefault="00F346DD" w:rsidP="006C03D3">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07AF0B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78A056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B10821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8A1C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DA21B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453151"/>
    <w:multiLevelType w:val="hybridMultilevel"/>
    <w:tmpl w:val="6F78C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A251A"/>
    <w:multiLevelType w:val="hybridMultilevel"/>
    <w:tmpl w:val="2F147B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7106ED"/>
    <w:multiLevelType w:val="hybridMultilevel"/>
    <w:tmpl w:val="D0AE5F40"/>
    <w:lvl w:ilvl="0" w:tplc="3ADED99E">
      <w:start w:val="1"/>
      <w:numFmt w:val="bullet"/>
      <w:lvlText w:val=""/>
      <w:lvlJc w:val="left"/>
      <w:pPr>
        <w:ind w:left="454" w:hanging="45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0B5A2F"/>
    <w:multiLevelType w:val="hybridMultilevel"/>
    <w:tmpl w:val="FCD8B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051A03"/>
    <w:multiLevelType w:val="hybridMultilevel"/>
    <w:tmpl w:val="D5244684"/>
    <w:lvl w:ilvl="0" w:tplc="835E1C3E">
      <w:start w:val="1"/>
      <w:numFmt w:val="bullet"/>
      <w:pStyle w:val="Listenabsatz"/>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4"/>
  </w:num>
  <w:num w:numId="5">
    <w:abstractNumId w:val="3"/>
  </w:num>
  <w:num w:numId="6">
    <w:abstractNumId w:val="2"/>
  </w:num>
  <w:num w:numId="7">
    <w:abstractNumId w:val="1"/>
  </w:num>
  <w:num w:numId="8">
    <w:abstractNumId w:val="0"/>
  </w:num>
  <w:num w:numId="9">
    <w:abstractNumId w:val="8"/>
  </w:num>
  <w:num w:numId="10">
    <w:abstractNumId w:val="9"/>
  </w:num>
  <w:num w:numId="11">
    <w:abstractNumId w:val="9"/>
  </w:num>
  <w:num w:numId="12">
    <w:abstractNumId w:val="9"/>
  </w:num>
  <w:num w:numId="13">
    <w:abstractNumId w:val="9"/>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91"/>
    <w:rsid w:val="00086013"/>
    <w:rsid w:val="000952C9"/>
    <w:rsid w:val="000A7FF6"/>
    <w:rsid w:val="000D227A"/>
    <w:rsid w:val="000F42CF"/>
    <w:rsid w:val="000F745E"/>
    <w:rsid w:val="00130DC1"/>
    <w:rsid w:val="00155FF1"/>
    <w:rsid w:val="0019100B"/>
    <w:rsid w:val="001E1A58"/>
    <w:rsid w:val="001E7E5F"/>
    <w:rsid w:val="002321A9"/>
    <w:rsid w:val="00287D82"/>
    <w:rsid w:val="002A602B"/>
    <w:rsid w:val="002E5389"/>
    <w:rsid w:val="00464891"/>
    <w:rsid w:val="00464C60"/>
    <w:rsid w:val="0046551A"/>
    <w:rsid w:val="004E060B"/>
    <w:rsid w:val="0051204E"/>
    <w:rsid w:val="005237A1"/>
    <w:rsid w:val="005579DF"/>
    <w:rsid w:val="0059120B"/>
    <w:rsid w:val="00593E51"/>
    <w:rsid w:val="00597CAF"/>
    <w:rsid w:val="005F5668"/>
    <w:rsid w:val="006C03D3"/>
    <w:rsid w:val="006C47B4"/>
    <w:rsid w:val="00701E86"/>
    <w:rsid w:val="007B777D"/>
    <w:rsid w:val="007D6831"/>
    <w:rsid w:val="0083375B"/>
    <w:rsid w:val="008450AE"/>
    <w:rsid w:val="008712A5"/>
    <w:rsid w:val="00886220"/>
    <w:rsid w:val="008C3FFB"/>
    <w:rsid w:val="0094339A"/>
    <w:rsid w:val="00943861"/>
    <w:rsid w:val="009B3EBC"/>
    <w:rsid w:val="009E5E52"/>
    <w:rsid w:val="00A150DA"/>
    <w:rsid w:val="00A27CBA"/>
    <w:rsid w:val="00A311B8"/>
    <w:rsid w:val="00AE13DD"/>
    <w:rsid w:val="00AF6665"/>
    <w:rsid w:val="00B07140"/>
    <w:rsid w:val="00B75FFF"/>
    <w:rsid w:val="00BA22F9"/>
    <w:rsid w:val="00BF5A0B"/>
    <w:rsid w:val="00C0416D"/>
    <w:rsid w:val="00C917CB"/>
    <w:rsid w:val="00CD59BD"/>
    <w:rsid w:val="00D4489B"/>
    <w:rsid w:val="00DB3767"/>
    <w:rsid w:val="00E42B3E"/>
    <w:rsid w:val="00E75E93"/>
    <w:rsid w:val="00F346DD"/>
    <w:rsid w:val="00F736C3"/>
    <w:rsid w:val="00FC38E7"/>
    <w:rsid w:val="00FF5457"/>
    <w:rsid w:val="073357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35727"/>
  <w15:docId w15:val="{EC3E2D51-A4E8-4C5E-92A2-6F4D0200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C47B4"/>
    <w:pPr>
      <w:spacing w:after="240" w:line="360" w:lineRule="auto"/>
      <w:jc w:val="both"/>
    </w:pPr>
  </w:style>
  <w:style w:type="paragraph" w:styleId="berschrift1">
    <w:name w:val="heading 1"/>
    <w:basedOn w:val="Standard"/>
    <w:next w:val="Standard"/>
    <w:link w:val="berschrift1Zchn"/>
    <w:uiPriority w:val="9"/>
    <w:qFormat/>
    <w:rsid w:val="00D4489B"/>
    <w:pPr>
      <w:spacing w:before="360"/>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8712A5"/>
    <w:pPr>
      <w:keepNext/>
      <w:keepLines/>
      <w:spacing w:before="200"/>
      <w:outlineLvl w:val="1"/>
    </w:pPr>
    <w:rPr>
      <w:rFonts w:asciiTheme="majorHAnsi" w:eastAsiaTheme="majorEastAsia" w:hAnsiTheme="majorHAnsi" w:cstheme="majorBidi"/>
      <w:b/>
      <w:bCs/>
      <w:sz w:val="32"/>
      <w:szCs w:val="26"/>
    </w:rPr>
  </w:style>
  <w:style w:type="paragraph" w:styleId="berschrift3">
    <w:name w:val="heading 3"/>
    <w:basedOn w:val="Standard"/>
    <w:next w:val="Standard"/>
    <w:link w:val="berschrift3Zchn"/>
    <w:uiPriority w:val="9"/>
    <w:unhideWhenUsed/>
    <w:qFormat/>
    <w:rsid w:val="008712A5"/>
    <w:pPr>
      <w:keepNext/>
      <w:keepLines/>
      <w:spacing w:before="200"/>
      <w:outlineLvl w:val="2"/>
    </w:pPr>
    <w:rPr>
      <w:rFonts w:asciiTheme="majorHAnsi" w:eastAsiaTheme="majorEastAsia" w:hAnsiTheme="majorHAnsi" w:cstheme="majorBidi"/>
      <w:b/>
      <w:bCs/>
      <w:sz w:val="24"/>
    </w:rPr>
  </w:style>
  <w:style w:type="paragraph" w:styleId="berschrift4">
    <w:name w:val="heading 4"/>
    <w:basedOn w:val="Standard"/>
    <w:next w:val="Standard"/>
    <w:link w:val="berschrift4Zchn"/>
    <w:uiPriority w:val="9"/>
    <w:semiHidden/>
    <w:unhideWhenUsed/>
    <w:qFormat/>
    <w:rsid w:val="008712A5"/>
    <w:pPr>
      <w:keepNext/>
      <w:keepLines/>
      <w:spacing w:before="200"/>
      <w:outlineLvl w:val="3"/>
    </w:pPr>
    <w:rPr>
      <w:rFonts w:asciiTheme="majorHAnsi" w:eastAsiaTheme="majorEastAsia" w:hAnsiTheme="majorHAnsi" w:cstheme="majorBidi"/>
      <w:b/>
      <w:bCs/>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489B"/>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8712A5"/>
    <w:rPr>
      <w:rFonts w:asciiTheme="majorHAnsi" w:eastAsiaTheme="majorEastAsia" w:hAnsiTheme="majorHAnsi" w:cstheme="majorBidi"/>
      <w:b/>
      <w:bCs/>
      <w:sz w:val="32"/>
      <w:szCs w:val="26"/>
    </w:rPr>
  </w:style>
  <w:style w:type="paragraph" w:styleId="Titel">
    <w:name w:val="Title"/>
    <w:basedOn w:val="Standard"/>
    <w:next w:val="Standard"/>
    <w:link w:val="TitelZchn"/>
    <w:uiPriority w:val="10"/>
    <w:qFormat/>
    <w:rsid w:val="008712A5"/>
    <w:pPr>
      <w:spacing w:after="300" w:line="240" w:lineRule="auto"/>
      <w:contextualSpacing/>
    </w:pPr>
    <w:rPr>
      <w:rFonts w:asciiTheme="majorHAnsi" w:eastAsiaTheme="majorEastAsia" w:hAnsiTheme="majorHAnsi" w:cstheme="majorBidi"/>
      <w:b/>
      <w:spacing w:val="5"/>
      <w:kern w:val="28"/>
      <w:sz w:val="44"/>
      <w:szCs w:val="52"/>
    </w:rPr>
  </w:style>
  <w:style w:type="character" w:customStyle="1" w:styleId="TitelZchn">
    <w:name w:val="Titel Zchn"/>
    <w:basedOn w:val="Absatz-Standardschriftart"/>
    <w:link w:val="Titel"/>
    <w:uiPriority w:val="10"/>
    <w:rsid w:val="008712A5"/>
    <w:rPr>
      <w:rFonts w:asciiTheme="majorHAnsi" w:eastAsiaTheme="majorEastAsia" w:hAnsiTheme="majorHAnsi" w:cstheme="majorBidi"/>
      <w:b/>
      <w:spacing w:val="5"/>
      <w:kern w:val="28"/>
      <w:sz w:val="44"/>
      <w:szCs w:val="52"/>
    </w:rPr>
  </w:style>
  <w:style w:type="paragraph" w:styleId="Listenabsatz">
    <w:name w:val="List Paragraph"/>
    <w:basedOn w:val="Standard"/>
    <w:uiPriority w:val="34"/>
    <w:qFormat/>
    <w:rsid w:val="0059120B"/>
    <w:pPr>
      <w:numPr>
        <w:numId w:val="3"/>
      </w:numPr>
      <w:contextualSpacing/>
    </w:pPr>
  </w:style>
  <w:style w:type="paragraph" w:styleId="Kopfzeile">
    <w:name w:val="header"/>
    <w:basedOn w:val="Standard"/>
    <w:link w:val="KopfzeileZchn"/>
    <w:uiPriority w:val="99"/>
    <w:unhideWhenUsed/>
    <w:rsid w:val="00F736C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736C3"/>
  </w:style>
  <w:style w:type="paragraph" w:styleId="Fuzeile">
    <w:name w:val="footer"/>
    <w:basedOn w:val="Standard"/>
    <w:link w:val="FuzeileZchn"/>
    <w:uiPriority w:val="99"/>
    <w:unhideWhenUsed/>
    <w:rsid w:val="00AE13DD"/>
    <w:pPr>
      <w:tabs>
        <w:tab w:val="center" w:pos="4536"/>
        <w:tab w:val="right" w:pos="9072"/>
      </w:tabs>
      <w:spacing w:line="240" w:lineRule="auto"/>
    </w:pPr>
    <w:rPr>
      <w:rFonts w:cs="Arial"/>
      <w:kern w:val="17"/>
      <w:sz w:val="16"/>
    </w:rPr>
  </w:style>
  <w:style w:type="character" w:customStyle="1" w:styleId="FuzeileZchn">
    <w:name w:val="Fußzeile Zchn"/>
    <w:basedOn w:val="Absatz-Standardschriftart"/>
    <w:link w:val="Fuzeile"/>
    <w:uiPriority w:val="99"/>
    <w:rsid w:val="00AE13DD"/>
    <w:rPr>
      <w:rFonts w:cs="Arial"/>
      <w:kern w:val="17"/>
      <w:sz w:val="16"/>
    </w:rPr>
  </w:style>
  <w:style w:type="paragraph" w:customStyle="1" w:styleId="Absender">
    <w:name w:val="Absender"/>
    <w:basedOn w:val="Standard"/>
    <w:rsid w:val="00F736C3"/>
    <w:pPr>
      <w:spacing w:line="240" w:lineRule="auto"/>
      <w:jc w:val="right"/>
    </w:pPr>
    <w:rPr>
      <w:rFonts w:ascii="Arial" w:eastAsia="Times New Roman" w:hAnsi="Arial" w:cs="Arial"/>
      <w:kern w:val="17"/>
      <w:sz w:val="16"/>
      <w:szCs w:val="24"/>
      <w:lang w:eastAsia="de-CH"/>
    </w:rPr>
  </w:style>
  <w:style w:type="character" w:customStyle="1" w:styleId="berschrift3Zchn">
    <w:name w:val="Überschrift 3 Zchn"/>
    <w:basedOn w:val="Absatz-Standardschriftart"/>
    <w:link w:val="berschrift3"/>
    <w:uiPriority w:val="9"/>
    <w:rsid w:val="008712A5"/>
    <w:rPr>
      <w:rFonts w:asciiTheme="majorHAnsi" w:eastAsiaTheme="majorEastAsia" w:hAnsiTheme="majorHAnsi" w:cstheme="majorBidi"/>
      <w:b/>
      <w:bCs/>
      <w:sz w:val="24"/>
    </w:rPr>
  </w:style>
  <w:style w:type="paragraph" w:styleId="Sprechblasentext">
    <w:name w:val="Balloon Text"/>
    <w:basedOn w:val="Standard"/>
    <w:link w:val="SprechblasentextZchn"/>
    <w:uiPriority w:val="99"/>
    <w:semiHidden/>
    <w:unhideWhenUsed/>
    <w:rsid w:val="006C03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03D3"/>
    <w:rPr>
      <w:rFonts w:ascii="Tahoma" w:hAnsi="Tahoma" w:cs="Tahoma"/>
      <w:sz w:val="16"/>
      <w:szCs w:val="16"/>
    </w:rPr>
  </w:style>
  <w:style w:type="character" w:styleId="Hyperlink">
    <w:name w:val="Hyperlink"/>
    <w:basedOn w:val="Absatz-Standardschriftart"/>
    <w:unhideWhenUsed/>
    <w:rsid w:val="000A7FF6"/>
    <w:rPr>
      <w:b/>
      <w:bCs w:val="0"/>
      <w:color w:val="0000FF"/>
      <w:u w:val="single"/>
    </w:rPr>
  </w:style>
  <w:style w:type="character" w:customStyle="1" w:styleId="berschrift4Zchn">
    <w:name w:val="Überschrift 4 Zchn"/>
    <w:basedOn w:val="Absatz-Standardschriftart"/>
    <w:link w:val="berschrift4"/>
    <w:uiPriority w:val="9"/>
    <w:semiHidden/>
    <w:rsid w:val="008712A5"/>
    <w:rPr>
      <w:rFonts w:asciiTheme="majorHAnsi" w:eastAsiaTheme="majorEastAsia" w:hAnsiTheme="majorHAnsi" w:cstheme="majorBidi"/>
      <w:b/>
      <w:bCs/>
      <w:iCs/>
    </w:rPr>
  </w:style>
  <w:style w:type="paragraph" w:styleId="KeinLeerraum">
    <w:name w:val="No Spacing"/>
    <w:uiPriority w:val="1"/>
    <w:rsid w:val="008712A5"/>
    <w:pPr>
      <w:spacing w:after="0" w:line="240" w:lineRule="auto"/>
    </w:pPr>
  </w:style>
  <w:style w:type="paragraph" w:styleId="Untertitel">
    <w:name w:val="Subtitle"/>
    <w:basedOn w:val="Standard"/>
    <w:next w:val="Standard"/>
    <w:link w:val="UntertitelZchn"/>
    <w:uiPriority w:val="11"/>
    <w:rsid w:val="008712A5"/>
    <w:pPr>
      <w:numPr>
        <w:ilvl w:val="1"/>
      </w:numPr>
    </w:pPr>
    <w:rPr>
      <w:rFonts w:asciiTheme="majorHAnsi" w:eastAsiaTheme="majorEastAsia" w:hAnsiTheme="majorHAnsi" w:cstheme="majorBidi"/>
      <w:b/>
      <w:iCs/>
      <w:spacing w:val="15"/>
      <w:szCs w:val="24"/>
    </w:rPr>
  </w:style>
  <w:style w:type="character" w:customStyle="1" w:styleId="UntertitelZchn">
    <w:name w:val="Untertitel Zchn"/>
    <w:basedOn w:val="Absatz-Standardschriftart"/>
    <w:link w:val="Untertitel"/>
    <w:uiPriority w:val="11"/>
    <w:rsid w:val="008712A5"/>
    <w:rPr>
      <w:rFonts w:asciiTheme="majorHAnsi" w:eastAsiaTheme="majorEastAsia" w:hAnsiTheme="majorHAnsi" w:cstheme="majorBidi"/>
      <w:b/>
      <w:iCs/>
      <w:spacing w:val="15"/>
      <w:szCs w:val="24"/>
    </w:rPr>
  </w:style>
  <w:style w:type="character" w:styleId="SchwacheHervorhebung">
    <w:name w:val="Subtle Emphasis"/>
    <w:basedOn w:val="Absatz-Standardschriftart"/>
    <w:uiPriority w:val="19"/>
    <w:rsid w:val="008712A5"/>
    <w:rPr>
      <w:rFonts w:asciiTheme="minorHAnsi" w:hAnsiTheme="minorHAnsi"/>
      <w:i w:val="0"/>
      <w:iCs/>
      <w:color w:val="auto"/>
      <w:sz w:val="18"/>
    </w:rPr>
  </w:style>
  <w:style w:type="character" w:styleId="Hervorhebung">
    <w:name w:val="Emphasis"/>
    <w:basedOn w:val="Absatz-Standardschriftart"/>
    <w:uiPriority w:val="20"/>
    <w:rsid w:val="008712A5"/>
    <w:rPr>
      <w:i/>
      <w:iCs/>
    </w:rPr>
  </w:style>
  <w:style w:type="character" w:styleId="IntensiveHervorhebung">
    <w:name w:val="Intense Emphasis"/>
    <w:basedOn w:val="Absatz-Standardschriftart"/>
    <w:uiPriority w:val="21"/>
    <w:rsid w:val="008712A5"/>
    <w:rPr>
      <w:b/>
      <w:bCs/>
      <w:i/>
      <w:iCs/>
      <w:color w:val="4F81BD" w:themeColor="accent1"/>
    </w:rPr>
  </w:style>
  <w:style w:type="paragraph" w:styleId="IntensivesZitat">
    <w:name w:val="Intense Quote"/>
    <w:basedOn w:val="Standard"/>
    <w:next w:val="Standard"/>
    <w:link w:val="IntensivesZitatZchn"/>
    <w:uiPriority w:val="30"/>
    <w:rsid w:val="008712A5"/>
    <w:pP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8712A5"/>
    <w:rPr>
      <w:b/>
      <w:bCs/>
      <w:i/>
      <w:iCs/>
    </w:rPr>
  </w:style>
  <w:style w:type="character" w:styleId="IntensiverVerweis">
    <w:name w:val="Intense Reference"/>
    <w:basedOn w:val="Absatz-Standardschriftart"/>
    <w:uiPriority w:val="32"/>
    <w:rsid w:val="008712A5"/>
    <w:rPr>
      <w:b/>
      <w:bCs/>
      <w:smallCaps/>
      <w:color w:val="auto"/>
      <w:spacing w:val="5"/>
      <w:u w:val="none"/>
    </w:rPr>
  </w:style>
  <w:style w:type="character" w:styleId="SchwacherVerweis">
    <w:name w:val="Subtle Reference"/>
    <w:basedOn w:val="Absatz-Standardschriftart"/>
    <w:uiPriority w:val="31"/>
    <w:rsid w:val="008712A5"/>
    <w:rPr>
      <w:smallCaps/>
      <w:color w:val="auto"/>
      <w:u w:val="none"/>
    </w:rPr>
  </w:style>
  <w:style w:type="table" w:styleId="Tabellenraster">
    <w:name w:val="Table Grid"/>
    <w:basedOn w:val="NormaleTabelle"/>
    <w:rsid w:val="00464891"/>
    <w:pPr>
      <w:spacing w:after="0" w:line="240" w:lineRule="auto"/>
    </w:pPr>
    <w:rPr>
      <w:rFonts w:ascii="Arial" w:eastAsia="Calibri" w:hAnsi="Arial" w:cs="Arial"/>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0D2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27126">
      <w:bodyDiv w:val="1"/>
      <w:marLeft w:val="0"/>
      <w:marRight w:val="0"/>
      <w:marTop w:val="0"/>
      <w:marBottom w:val="0"/>
      <w:divBdr>
        <w:top w:val="none" w:sz="0" w:space="0" w:color="auto"/>
        <w:left w:val="none" w:sz="0" w:space="0" w:color="auto"/>
        <w:bottom w:val="none" w:sz="0" w:space="0" w:color="auto"/>
        <w:right w:val="none" w:sz="0" w:space="0" w:color="auto"/>
      </w:divBdr>
    </w:div>
    <w:div w:id="785275223">
      <w:bodyDiv w:val="1"/>
      <w:marLeft w:val="0"/>
      <w:marRight w:val="0"/>
      <w:marTop w:val="0"/>
      <w:marBottom w:val="0"/>
      <w:divBdr>
        <w:top w:val="none" w:sz="0" w:space="0" w:color="auto"/>
        <w:left w:val="none" w:sz="0" w:space="0" w:color="auto"/>
        <w:bottom w:val="none" w:sz="0" w:space="0" w:color="auto"/>
        <w:right w:val="none" w:sz="0" w:space="0" w:color="auto"/>
      </w:divBdr>
    </w:div>
    <w:div w:id="922884307">
      <w:bodyDiv w:val="1"/>
      <w:marLeft w:val="0"/>
      <w:marRight w:val="0"/>
      <w:marTop w:val="0"/>
      <w:marBottom w:val="0"/>
      <w:divBdr>
        <w:top w:val="none" w:sz="0" w:space="0" w:color="auto"/>
        <w:left w:val="none" w:sz="0" w:space="0" w:color="auto"/>
        <w:bottom w:val="none" w:sz="0" w:space="0" w:color="auto"/>
        <w:right w:val="none" w:sz="0" w:space="0" w:color="auto"/>
      </w:divBdr>
    </w:div>
    <w:div w:id="1095176027">
      <w:bodyDiv w:val="1"/>
      <w:marLeft w:val="0"/>
      <w:marRight w:val="0"/>
      <w:marTop w:val="0"/>
      <w:marBottom w:val="0"/>
      <w:divBdr>
        <w:top w:val="none" w:sz="0" w:space="0" w:color="auto"/>
        <w:left w:val="none" w:sz="0" w:space="0" w:color="auto"/>
        <w:bottom w:val="none" w:sz="0" w:space="0" w:color="auto"/>
        <w:right w:val="none" w:sz="0" w:space="0" w:color="auto"/>
      </w:divBdr>
    </w:div>
    <w:div w:id="1103844621">
      <w:bodyDiv w:val="1"/>
      <w:marLeft w:val="0"/>
      <w:marRight w:val="0"/>
      <w:marTop w:val="0"/>
      <w:marBottom w:val="0"/>
      <w:divBdr>
        <w:top w:val="none" w:sz="0" w:space="0" w:color="auto"/>
        <w:left w:val="none" w:sz="0" w:space="0" w:color="auto"/>
        <w:bottom w:val="none" w:sz="0" w:space="0" w:color="auto"/>
        <w:right w:val="none" w:sz="0" w:space="0" w:color="auto"/>
      </w:divBdr>
    </w:div>
    <w:div w:id="1213422043">
      <w:bodyDiv w:val="1"/>
      <w:marLeft w:val="0"/>
      <w:marRight w:val="0"/>
      <w:marTop w:val="0"/>
      <w:marBottom w:val="0"/>
      <w:divBdr>
        <w:top w:val="none" w:sz="0" w:space="0" w:color="auto"/>
        <w:left w:val="none" w:sz="0" w:space="0" w:color="auto"/>
        <w:bottom w:val="none" w:sz="0" w:space="0" w:color="auto"/>
        <w:right w:val="none" w:sz="0" w:space="0" w:color="auto"/>
      </w:divBdr>
    </w:div>
    <w:div w:id="1355884011">
      <w:bodyDiv w:val="1"/>
      <w:marLeft w:val="0"/>
      <w:marRight w:val="0"/>
      <w:marTop w:val="0"/>
      <w:marBottom w:val="0"/>
      <w:divBdr>
        <w:top w:val="none" w:sz="0" w:space="0" w:color="auto"/>
        <w:left w:val="none" w:sz="0" w:space="0" w:color="auto"/>
        <w:bottom w:val="none" w:sz="0" w:space="0" w:color="auto"/>
        <w:right w:val="none" w:sz="0" w:space="0" w:color="auto"/>
      </w:divBdr>
    </w:div>
    <w:div w:id="1505125208">
      <w:bodyDiv w:val="1"/>
      <w:marLeft w:val="0"/>
      <w:marRight w:val="0"/>
      <w:marTop w:val="0"/>
      <w:marBottom w:val="0"/>
      <w:divBdr>
        <w:top w:val="none" w:sz="0" w:space="0" w:color="auto"/>
        <w:left w:val="none" w:sz="0" w:space="0" w:color="auto"/>
        <w:bottom w:val="none" w:sz="0" w:space="0" w:color="auto"/>
        <w:right w:val="none" w:sz="0" w:space="0" w:color="auto"/>
      </w:divBdr>
    </w:div>
    <w:div w:id="1716420539">
      <w:bodyDiv w:val="1"/>
      <w:marLeft w:val="0"/>
      <w:marRight w:val="0"/>
      <w:marTop w:val="0"/>
      <w:marBottom w:val="0"/>
      <w:divBdr>
        <w:top w:val="none" w:sz="0" w:space="0" w:color="auto"/>
        <w:left w:val="none" w:sz="0" w:space="0" w:color="auto"/>
        <w:bottom w:val="none" w:sz="0" w:space="0" w:color="auto"/>
        <w:right w:val="none" w:sz="0" w:space="0" w:color="auto"/>
      </w:divBdr>
    </w:div>
    <w:div w:id="1779636592">
      <w:bodyDiv w:val="1"/>
      <w:marLeft w:val="0"/>
      <w:marRight w:val="0"/>
      <w:marTop w:val="0"/>
      <w:marBottom w:val="0"/>
      <w:divBdr>
        <w:top w:val="none" w:sz="0" w:space="0" w:color="auto"/>
        <w:left w:val="none" w:sz="0" w:space="0" w:color="auto"/>
        <w:bottom w:val="none" w:sz="0" w:space="0" w:color="auto"/>
        <w:right w:val="none" w:sz="0" w:space="0" w:color="auto"/>
      </w:divBdr>
    </w:div>
    <w:div w:id="18067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93197143CF504B84D9DDEF0EB9FD7D" ma:contentTypeVersion="2" ma:contentTypeDescription="Ein neues Dokument erstellen." ma:contentTypeScope="" ma:versionID="344911808f81da5b8163836dd9b6d789">
  <xsd:schema xmlns:xsd="http://www.w3.org/2001/XMLSchema" xmlns:xs="http://www.w3.org/2001/XMLSchema" xmlns:p="http://schemas.microsoft.com/office/2006/metadata/properties" xmlns:ns2="b20d8e07-c5f6-4aa7-94e3-7eeebaf0aabc" targetNamespace="http://schemas.microsoft.com/office/2006/metadata/properties" ma:root="true" ma:fieldsID="abfd1f86addf0ae872d3ff0a0185e9f3" ns2:_="">
    <xsd:import namespace="b20d8e07-c5f6-4aa7-94e3-7eeebaf0aa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d8e07-c5f6-4aa7-94e3-7eeebaf0a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580A5-89C2-45A1-8D5D-A71F280F9498}">
  <ds:schemaRefs>
    <ds:schemaRef ds:uri="http://schemas.microsoft.com/sharepoint/v3/contenttype/forms"/>
  </ds:schemaRefs>
</ds:datastoreItem>
</file>

<file path=customXml/itemProps2.xml><?xml version="1.0" encoding="utf-8"?>
<ds:datastoreItem xmlns:ds="http://schemas.openxmlformats.org/officeDocument/2006/customXml" ds:itemID="{1C3809F5-CC7D-4C5D-A2E9-7B98B1295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7F7375-4009-4AA6-8CCA-F0274A9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d8e07-c5f6-4aa7-94e3-7eeebaf0a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2717</Words>
  <Characters>17124</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Polfer Laurence</dc:creator>
  <cp:lastModifiedBy>Jo</cp:lastModifiedBy>
  <cp:revision>3</cp:revision>
  <cp:lastPrinted>2016-05-27T08:22:00Z</cp:lastPrinted>
  <dcterms:created xsi:type="dcterms:W3CDTF">2019-09-20T16:50:00Z</dcterms:created>
  <dcterms:modified xsi:type="dcterms:W3CDTF">2019-09-20T16:51:00Z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0x010100DC93197143CF504B84D9DDEF0EB9FD7D</vt:lpwstr>
  </property>
</Properties>
</file>